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0718" w14:textId="77777777" w:rsidR="00C237D2" w:rsidRPr="002218BF" w:rsidRDefault="00C237D2" w:rsidP="002218BF">
      <w:pPr>
        <w:pStyle w:val="Header"/>
        <w:tabs>
          <w:tab w:val="clear" w:pos="4513"/>
          <w:tab w:val="clear" w:pos="9026"/>
          <w:tab w:val="right" w:leader="underscore" w:pos="9356"/>
        </w:tabs>
        <w:spacing w:before="120" w:after="120"/>
        <w:jc w:val="right"/>
        <w:rPr>
          <w:b/>
          <w:color w:val="A27800"/>
          <w:sz w:val="36"/>
          <w:szCs w:val="36"/>
          <w:lang w:val="en-NZ" w:eastAsia="en-GB"/>
        </w:rPr>
      </w:pPr>
      <w:r w:rsidRPr="002218BF">
        <w:rPr>
          <w:noProof/>
          <w:lang w:val="en-NZ"/>
        </w:rPr>
        <w:drawing>
          <wp:anchor distT="0" distB="0" distL="114300" distR="114300" simplePos="0" relativeHeight="251659264" behindDoc="0" locked="0" layoutInCell="1" allowOverlap="1" wp14:anchorId="0456C6BE" wp14:editId="101328E3">
            <wp:simplePos x="0" y="0"/>
            <wp:positionH relativeFrom="margin">
              <wp:posOffset>76200</wp:posOffset>
            </wp:positionH>
            <wp:positionV relativeFrom="paragraph">
              <wp:posOffset>-73660</wp:posOffset>
            </wp:positionV>
            <wp:extent cx="1123950" cy="771525"/>
            <wp:effectExtent l="0" t="0" r="0" b="9525"/>
            <wp:wrapNone/>
            <wp:docPr id="3" name="Picture 3" descr="P:\TTOH - Organisational\ORGANISATION MANUAL\Authorised Policy\400-499 Advertising - Communication\420-429 Advertising &amp; Prmotions\TTOHLOGO\CMYK_JPG\COL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:\TTOH - Organisational\ORGANISATION MANUAL\Authorised Policy\400-499 Advertising - Communication\420-429 Advertising &amp; Prmotions\TTOHLOGO\CMYK_JPG\COL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7D4B9" w14:textId="77777777" w:rsidR="00C237D2" w:rsidRPr="002218BF" w:rsidRDefault="00C237D2" w:rsidP="002218BF">
      <w:pPr>
        <w:pStyle w:val="Header"/>
        <w:pBdr>
          <w:bottom w:val="single" w:sz="4" w:space="1" w:color="auto"/>
        </w:pBdr>
        <w:tabs>
          <w:tab w:val="clear" w:pos="4513"/>
          <w:tab w:val="clear" w:pos="9026"/>
          <w:tab w:val="right" w:leader="underscore" w:pos="9356"/>
        </w:tabs>
        <w:spacing w:before="120" w:after="120"/>
        <w:jc w:val="right"/>
        <w:rPr>
          <w:b/>
          <w:color w:val="A27800"/>
          <w:sz w:val="36"/>
          <w:szCs w:val="36"/>
          <w:lang w:val="en-NZ" w:eastAsia="en-GB"/>
        </w:rPr>
      </w:pPr>
      <w:r w:rsidRPr="002218BF">
        <w:rPr>
          <w:b/>
          <w:color w:val="A27800"/>
          <w:sz w:val="36"/>
          <w:szCs w:val="36"/>
          <w:lang w:val="en-NZ" w:eastAsia="en-GB"/>
        </w:rPr>
        <w:t>Role Description</w:t>
      </w:r>
    </w:p>
    <w:p w14:paraId="35B88F1B" w14:textId="77777777" w:rsidR="00C237D2" w:rsidRPr="002218BF" w:rsidRDefault="00C237D2" w:rsidP="002218BF">
      <w:pPr>
        <w:pStyle w:val="Header"/>
        <w:pBdr>
          <w:bottom w:val="single" w:sz="4" w:space="1" w:color="auto"/>
        </w:pBdr>
        <w:tabs>
          <w:tab w:val="clear" w:pos="4513"/>
          <w:tab w:val="clear" w:pos="9026"/>
          <w:tab w:val="right" w:leader="underscore" w:pos="9356"/>
        </w:tabs>
        <w:spacing w:before="120" w:after="120"/>
        <w:jc w:val="right"/>
        <w:rPr>
          <w:sz w:val="16"/>
          <w:szCs w:val="16"/>
          <w:lang w:val="en-NZ"/>
        </w:rPr>
      </w:pPr>
    </w:p>
    <w:p w14:paraId="763EBF14" w14:textId="60356217" w:rsidR="001F0C9D" w:rsidRPr="002218BF" w:rsidRDefault="001F0C9D" w:rsidP="002218BF">
      <w:pPr>
        <w:spacing w:before="120" w:after="120"/>
        <w:rPr>
          <w:lang w:val="en-NZ"/>
        </w:rPr>
      </w:pPr>
    </w:p>
    <w:p w14:paraId="719F2361" w14:textId="12E9066C" w:rsidR="001F0C9D" w:rsidRPr="002218BF" w:rsidRDefault="001F0C9D" w:rsidP="002218BF">
      <w:pPr>
        <w:tabs>
          <w:tab w:val="left" w:pos="2552"/>
          <w:tab w:val="left" w:pos="3360"/>
        </w:tabs>
        <w:spacing w:before="120" w:after="120"/>
        <w:ind w:right="6" w:hanging="3"/>
        <w:jc w:val="both"/>
        <w:rPr>
          <w:lang w:val="en-NZ"/>
        </w:rPr>
      </w:pPr>
      <w:r w:rsidRPr="002218BF">
        <w:rPr>
          <w:b/>
          <w:color w:val="1A1A1A"/>
          <w:w w:val="105"/>
          <w:lang w:val="en-NZ"/>
        </w:rPr>
        <w:t>Job Title:</w:t>
      </w:r>
      <w:r w:rsidRPr="002218BF">
        <w:rPr>
          <w:b/>
          <w:color w:val="1A1A1A"/>
          <w:lang w:val="en-NZ"/>
        </w:rPr>
        <w:tab/>
      </w:r>
      <w:r w:rsidR="00360E7F" w:rsidRPr="002218BF">
        <w:rPr>
          <w:b/>
          <w:color w:val="1A1A1A"/>
          <w:lang w:val="en-NZ"/>
        </w:rPr>
        <w:t>Māori Community Development</w:t>
      </w:r>
      <w:r w:rsidR="00360E7F" w:rsidRPr="002218BF">
        <w:rPr>
          <w:b/>
          <w:color w:val="1A1A1A"/>
          <w:w w:val="105"/>
          <w:lang w:val="en-NZ"/>
        </w:rPr>
        <w:t xml:space="preserve"> (</w:t>
      </w:r>
      <w:r w:rsidR="00D66D34" w:rsidRPr="002218BF">
        <w:rPr>
          <w:b/>
          <w:color w:val="1A1A1A"/>
          <w:w w:val="105"/>
          <w:lang w:val="en-NZ"/>
        </w:rPr>
        <w:t>MCD</w:t>
      </w:r>
      <w:r w:rsidR="00360E7F" w:rsidRPr="002218BF">
        <w:rPr>
          <w:b/>
          <w:color w:val="1A1A1A"/>
          <w:w w:val="105"/>
          <w:lang w:val="en-NZ"/>
        </w:rPr>
        <w:t>)</w:t>
      </w:r>
      <w:r w:rsidRPr="002218BF">
        <w:rPr>
          <w:b/>
          <w:color w:val="1A1A1A"/>
          <w:w w:val="105"/>
          <w:lang w:val="en-NZ"/>
        </w:rPr>
        <w:t xml:space="preserve"> Coordinator</w:t>
      </w:r>
    </w:p>
    <w:p w14:paraId="26B9A859" w14:textId="77777777" w:rsidR="00360E7F" w:rsidRPr="002218BF" w:rsidRDefault="00360E7F" w:rsidP="002218BF">
      <w:pPr>
        <w:tabs>
          <w:tab w:val="left" w:pos="2552"/>
          <w:tab w:val="left" w:pos="3353"/>
        </w:tabs>
        <w:spacing w:before="120" w:after="120"/>
        <w:ind w:right="6" w:hanging="3"/>
        <w:jc w:val="both"/>
        <w:rPr>
          <w:b/>
          <w:color w:val="1A1A1A"/>
          <w:lang w:val="en-NZ"/>
        </w:rPr>
      </w:pPr>
    </w:p>
    <w:p w14:paraId="2225BF7A" w14:textId="0716E1EB" w:rsidR="00360E7F" w:rsidRPr="002218BF" w:rsidRDefault="00360E7F" w:rsidP="002218BF">
      <w:pPr>
        <w:tabs>
          <w:tab w:val="left" w:pos="2552"/>
          <w:tab w:val="left" w:pos="3353"/>
        </w:tabs>
        <w:spacing w:before="120" w:after="120"/>
        <w:ind w:right="6" w:hanging="3"/>
        <w:jc w:val="both"/>
        <w:rPr>
          <w:bCs/>
          <w:color w:val="1A1A1A"/>
          <w:lang w:val="en-NZ"/>
        </w:rPr>
      </w:pPr>
      <w:r w:rsidRPr="002218BF">
        <w:rPr>
          <w:b/>
          <w:color w:val="1A1A1A"/>
          <w:lang w:val="en-NZ"/>
        </w:rPr>
        <w:t>Department:</w:t>
      </w:r>
      <w:r w:rsidRPr="002218BF">
        <w:rPr>
          <w:b/>
          <w:color w:val="1A1A1A"/>
          <w:lang w:val="en-NZ"/>
        </w:rPr>
        <w:tab/>
        <w:t xml:space="preserve">Te Manaaki Taiao </w:t>
      </w:r>
      <w:r w:rsidRPr="002218BF">
        <w:rPr>
          <w:bCs/>
          <w:color w:val="1A1A1A"/>
          <w:lang w:val="en-NZ"/>
        </w:rPr>
        <w:t>(Environment and Māori Community Development)</w:t>
      </w:r>
    </w:p>
    <w:p w14:paraId="134E6713" w14:textId="77777777" w:rsidR="00360E7F" w:rsidRPr="002218BF" w:rsidRDefault="00360E7F" w:rsidP="002218BF">
      <w:pPr>
        <w:tabs>
          <w:tab w:val="left" w:pos="2552"/>
          <w:tab w:val="left" w:pos="3353"/>
        </w:tabs>
        <w:spacing w:before="120" w:after="120"/>
        <w:ind w:right="6" w:hanging="3"/>
        <w:jc w:val="both"/>
        <w:rPr>
          <w:b/>
          <w:color w:val="1A1A1A"/>
          <w:lang w:val="en-NZ"/>
        </w:rPr>
      </w:pPr>
    </w:p>
    <w:p w14:paraId="011D2ADE" w14:textId="3D1DA343" w:rsidR="001F0C9D" w:rsidRPr="002218BF" w:rsidRDefault="001F0C9D" w:rsidP="002218BF">
      <w:pPr>
        <w:tabs>
          <w:tab w:val="left" w:pos="2552"/>
          <w:tab w:val="left" w:pos="3353"/>
        </w:tabs>
        <w:spacing w:before="120" w:after="120"/>
        <w:ind w:right="6" w:hanging="3"/>
        <w:jc w:val="both"/>
        <w:rPr>
          <w:b/>
          <w:lang w:val="en-NZ"/>
        </w:rPr>
      </w:pPr>
      <w:r w:rsidRPr="002218BF">
        <w:rPr>
          <w:b/>
          <w:color w:val="1A1A1A"/>
          <w:lang w:val="en-NZ"/>
        </w:rPr>
        <w:t>Responsible</w:t>
      </w:r>
      <w:r w:rsidRPr="002218BF">
        <w:rPr>
          <w:b/>
          <w:color w:val="1A1A1A"/>
          <w:w w:val="105"/>
          <w:lang w:val="en-NZ"/>
        </w:rPr>
        <w:t xml:space="preserve"> to:</w:t>
      </w:r>
      <w:r w:rsidRPr="002218BF">
        <w:rPr>
          <w:b/>
          <w:color w:val="1A1A1A"/>
          <w:lang w:val="en-NZ"/>
        </w:rPr>
        <w:tab/>
      </w:r>
      <w:r w:rsidRPr="002218BF">
        <w:rPr>
          <w:b/>
          <w:color w:val="1A1A1A"/>
          <w:w w:val="105"/>
          <w:lang w:val="en-NZ"/>
        </w:rPr>
        <w:t xml:space="preserve">Te </w:t>
      </w:r>
      <w:r w:rsidR="002218BF" w:rsidRPr="002218BF">
        <w:rPr>
          <w:b/>
          <w:color w:val="1A1A1A"/>
          <w:w w:val="105"/>
          <w:lang w:val="en-NZ"/>
        </w:rPr>
        <w:t>Kaihautū</w:t>
      </w:r>
    </w:p>
    <w:p w14:paraId="5702260B" w14:textId="77777777" w:rsidR="001F0C9D" w:rsidRPr="002218BF" w:rsidRDefault="001F0C9D" w:rsidP="002218BF">
      <w:pPr>
        <w:pStyle w:val="BodyText"/>
        <w:tabs>
          <w:tab w:val="left" w:pos="2552"/>
        </w:tabs>
        <w:spacing w:before="120" w:after="120"/>
        <w:ind w:right="6" w:hanging="3"/>
        <w:jc w:val="both"/>
        <w:rPr>
          <w:b/>
          <w:sz w:val="22"/>
          <w:szCs w:val="22"/>
          <w:lang w:val="en-NZ"/>
        </w:rPr>
      </w:pPr>
    </w:p>
    <w:p w14:paraId="57A700C4" w14:textId="3BC3A672" w:rsidR="001F0C9D" w:rsidRPr="002218BF" w:rsidRDefault="001F0C9D" w:rsidP="002218BF">
      <w:pPr>
        <w:pStyle w:val="BodyText"/>
        <w:tabs>
          <w:tab w:val="left" w:pos="2552"/>
        </w:tabs>
        <w:spacing w:before="120" w:after="120"/>
        <w:ind w:left="2552" w:right="6" w:hanging="2555"/>
        <w:jc w:val="both"/>
        <w:rPr>
          <w:color w:val="1A1A1A"/>
          <w:sz w:val="22"/>
          <w:szCs w:val="22"/>
          <w:lang w:val="en-NZ"/>
        </w:rPr>
      </w:pPr>
      <w:r w:rsidRPr="002218BF">
        <w:rPr>
          <w:b/>
          <w:color w:val="2A2A2A"/>
          <w:sz w:val="22"/>
          <w:szCs w:val="22"/>
          <w:lang w:val="en-NZ"/>
        </w:rPr>
        <w:t>Purpose Statement:</w:t>
      </w:r>
      <w:r w:rsidR="00C237D2" w:rsidRPr="002218BF">
        <w:rPr>
          <w:b/>
          <w:color w:val="2A2A2A"/>
          <w:sz w:val="22"/>
          <w:szCs w:val="22"/>
          <w:lang w:val="en-NZ"/>
        </w:rPr>
        <w:tab/>
      </w:r>
      <w:r w:rsidR="00C237D2" w:rsidRPr="002218BF">
        <w:rPr>
          <w:bCs/>
          <w:color w:val="2A2A2A"/>
          <w:sz w:val="22"/>
          <w:szCs w:val="22"/>
          <w:lang w:val="en-NZ"/>
        </w:rPr>
        <w:t>T</w:t>
      </w:r>
      <w:r w:rsidRPr="002218BF">
        <w:rPr>
          <w:color w:val="1A1A1A"/>
          <w:sz w:val="22"/>
          <w:szCs w:val="22"/>
          <w:lang w:val="en-NZ"/>
        </w:rPr>
        <w:t xml:space="preserve">o manage and coordinate activity for </w:t>
      </w:r>
      <w:r w:rsidR="00B149A6">
        <w:rPr>
          <w:color w:val="1A1A1A"/>
          <w:sz w:val="22"/>
          <w:szCs w:val="22"/>
          <w:lang w:val="en-NZ"/>
        </w:rPr>
        <w:t xml:space="preserve">the </w:t>
      </w:r>
      <w:r w:rsidRPr="002218BF">
        <w:rPr>
          <w:color w:val="1A1A1A"/>
          <w:sz w:val="22"/>
          <w:szCs w:val="22"/>
          <w:lang w:val="en-NZ"/>
        </w:rPr>
        <w:t>M</w:t>
      </w:r>
      <w:r w:rsidR="00360E7F" w:rsidRPr="002218BF">
        <w:rPr>
          <w:color w:val="1A1A1A"/>
          <w:sz w:val="22"/>
          <w:szCs w:val="22"/>
          <w:lang w:val="en-NZ"/>
        </w:rPr>
        <w:t>ā</w:t>
      </w:r>
      <w:r w:rsidRPr="002218BF">
        <w:rPr>
          <w:color w:val="1A1A1A"/>
          <w:sz w:val="22"/>
          <w:szCs w:val="22"/>
          <w:lang w:val="en-NZ"/>
        </w:rPr>
        <w:t>ori</w:t>
      </w:r>
      <w:r w:rsidR="00B149A6">
        <w:rPr>
          <w:color w:val="1A1A1A"/>
          <w:sz w:val="22"/>
          <w:szCs w:val="22"/>
          <w:lang w:val="en-NZ"/>
        </w:rPr>
        <w:t xml:space="preserve"> Community Development Unit (MCDU)</w:t>
      </w:r>
      <w:r w:rsidR="00C237D2" w:rsidRPr="002218BF">
        <w:rPr>
          <w:color w:val="1A1A1A"/>
          <w:sz w:val="22"/>
          <w:szCs w:val="22"/>
          <w:lang w:val="en-NZ"/>
        </w:rPr>
        <w:t xml:space="preserve"> </w:t>
      </w:r>
      <w:r w:rsidRPr="002218BF">
        <w:rPr>
          <w:color w:val="1A1A1A"/>
          <w:sz w:val="22"/>
          <w:szCs w:val="22"/>
          <w:lang w:val="en-NZ"/>
        </w:rPr>
        <w:t>to</w:t>
      </w:r>
      <w:r w:rsidR="00C237D2" w:rsidRPr="002218BF">
        <w:rPr>
          <w:color w:val="1A1A1A"/>
          <w:sz w:val="22"/>
          <w:szCs w:val="22"/>
          <w:lang w:val="en-NZ"/>
        </w:rPr>
        <w:t xml:space="preserve"> </w:t>
      </w:r>
      <w:r w:rsidRPr="002218BF">
        <w:rPr>
          <w:color w:val="1A1A1A"/>
          <w:sz w:val="22"/>
          <w:szCs w:val="22"/>
          <w:lang w:val="en-NZ"/>
        </w:rPr>
        <w:t xml:space="preserve">work with and assist </w:t>
      </w:r>
      <w:r w:rsidR="00360E7F" w:rsidRPr="002218BF">
        <w:rPr>
          <w:color w:val="1A1A1A"/>
          <w:sz w:val="22"/>
          <w:szCs w:val="22"/>
          <w:lang w:val="en-NZ"/>
        </w:rPr>
        <w:t>m</w:t>
      </w:r>
      <w:r w:rsidRPr="002218BF">
        <w:rPr>
          <w:color w:val="1A1A1A"/>
          <w:sz w:val="22"/>
          <w:szCs w:val="22"/>
          <w:lang w:val="en-NZ"/>
        </w:rPr>
        <w:t>arae</w:t>
      </w:r>
      <w:r w:rsidR="00360E7F" w:rsidRPr="002218BF">
        <w:rPr>
          <w:color w:val="1A1A1A"/>
          <w:sz w:val="22"/>
          <w:szCs w:val="22"/>
          <w:lang w:val="en-NZ"/>
        </w:rPr>
        <w:t>,</w:t>
      </w:r>
      <w:r w:rsidRPr="002218BF">
        <w:rPr>
          <w:color w:val="1A1A1A"/>
          <w:sz w:val="22"/>
          <w:szCs w:val="22"/>
          <w:lang w:val="en-NZ"/>
        </w:rPr>
        <w:t xml:space="preserve"> </w:t>
      </w:r>
      <w:r w:rsidR="00360E7F" w:rsidRPr="002218BF">
        <w:rPr>
          <w:color w:val="1A1A1A"/>
          <w:sz w:val="22"/>
          <w:szCs w:val="22"/>
          <w:lang w:val="en-NZ"/>
        </w:rPr>
        <w:t>h</w:t>
      </w:r>
      <w:r w:rsidRPr="002218BF">
        <w:rPr>
          <w:color w:val="1A1A1A"/>
          <w:sz w:val="22"/>
          <w:szCs w:val="22"/>
          <w:lang w:val="en-NZ"/>
        </w:rPr>
        <w:t>apū</w:t>
      </w:r>
      <w:r w:rsidR="00360E7F" w:rsidRPr="002218BF">
        <w:rPr>
          <w:color w:val="1A1A1A"/>
          <w:sz w:val="22"/>
          <w:szCs w:val="22"/>
          <w:lang w:val="en-NZ"/>
        </w:rPr>
        <w:t>,</w:t>
      </w:r>
      <w:r w:rsidR="00D66D34" w:rsidRPr="002218BF">
        <w:rPr>
          <w:color w:val="1A1A1A"/>
          <w:sz w:val="22"/>
          <w:szCs w:val="22"/>
          <w:lang w:val="en-NZ"/>
        </w:rPr>
        <w:t xml:space="preserve"> </w:t>
      </w:r>
      <w:r w:rsidRPr="002218BF">
        <w:rPr>
          <w:color w:val="1A1A1A"/>
          <w:sz w:val="22"/>
          <w:szCs w:val="22"/>
          <w:lang w:val="en-NZ"/>
        </w:rPr>
        <w:t xml:space="preserve">lwi </w:t>
      </w:r>
      <w:r w:rsidR="002A7FF8" w:rsidRPr="002218BF">
        <w:rPr>
          <w:color w:val="1A1A1A"/>
          <w:sz w:val="22"/>
          <w:szCs w:val="22"/>
          <w:lang w:val="en-NZ"/>
        </w:rPr>
        <w:t>and Te Rūnanganui o Heretaunga</w:t>
      </w:r>
      <w:r w:rsidR="00360E7F" w:rsidRPr="002218BF">
        <w:rPr>
          <w:color w:val="1A1A1A"/>
          <w:sz w:val="22"/>
          <w:szCs w:val="22"/>
          <w:lang w:val="en-NZ"/>
        </w:rPr>
        <w:t xml:space="preserve"> (TRoH) </w:t>
      </w:r>
      <w:r w:rsidRPr="002218BF">
        <w:rPr>
          <w:color w:val="1A1A1A"/>
          <w:sz w:val="22"/>
          <w:szCs w:val="22"/>
          <w:lang w:val="en-NZ"/>
        </w:rPr>
        <w:t>to</w:t>
      </w:r>
      <w:r w:rsidR="00D66D34" w:rsidRPr="002218BF">
        <w:rPr>
          <w:color w:val="1A1A1A"/>
          <w:sz w:val="22"/>
          <w:szCs w:val="22"/>
          <w:lang w:val="en-NZ"/>
        </w:rPr>
        <w:t xml:space="preserve"> progress community</w:t>
      </w:r>
      <w:r w:rsidR="002A7FF8" w:rsidRPr="002218BF">
        <w:rPr>
          <w:sz w:val="22"/>
          <w:szCs w:val="22"/>
          <w:lang w:val="en-NZ"/>
        </w:rPr>
        <w:t xml:space="preserve"> </w:t>
      </w:r>
      <w:r w:rsidRPr="002218BF">
        <w:rPr>
          <w:color w:val="1A1A1A"/>
          <w:sz w:val="22"/>
          <w:szCs w:val="22"/>
          <w:lang w:val="en-NZ"/>
        </w:rPr>
        <w:t xml:space="preserve">development </w:t>
      </w:r>
      <w:r w:rsidR="00D66D34" w:rsidRPr="002218BF">
        <w:rPr>
          <w:color w:val="1A1A1A"/>
          <w:sz w:val="22"/>
          <w:szCs w:val="22"/>
          <w:lang w:val="en-NZ"/>
        </w:rPr>
        <w:t>capability</w:t>
      </w:r>
      <w:r w:rsidRPr="002218BF">
        <w:rPr>
          <w:color w:val="1A1A1A"/>
          <w:sz w:val="22"/>
          <w:szCs w:val="22"/>
          <w:lang w:val="en-NZ"/>
        </w:rPr>
        <w:t>.</w:t>
      </w:r>
    </w:p>
    <w:p w14:paraId="04002128" w14:textId="77777777" w:rsidR="00360E7F" w:rsidRPr="002218BF" w:rsidRDefault="00360E7F" w:rsidP="002218BF">
      <w:pPr>
        <w:pStyle w:val="BodyText"/>
        <w:tabs>
          <w:tab w:val="left" w:pos="2552"/>
        </w:tabs>
        <w:spacing w:before="120" w:after="120"/>
        <w:ind w:left="2552" w:right="6" w:hanging="2555"/>
        <w:jc w:val="both"/>
        <w:rPr>
          <w:sz w:val="22"/>
          <w:szCs w:val="22"/>
          <w:lang w:val="en-NZ"/>
        </w:rPr>
      </w:pPr>
    </w:p>
    <w:p w14:paraId="706CD87B" w14:textId="77777777" w:rsidR="00360E7F" w:rsidRPr="002218BF" w:rsidRDefault="001F0C9D" w:rsidP="002218BF">
      <w:pPr>
        <w:pStyle w:val="BodyText"/>
        <w:tabs>
          <w:tab w:val="left" w:pos="2552"/>
          <w:tab w:val="left" w:pos="3349"/>
        </w:tabs>
        <w:spacing w:before="120" w:after="120"/>
        <w:ind w:right="6" w:hanging="3"/>
        <w:jc w:val="both"/>
        <w:rPr>
          <w:b/>
          <w:bCs/>
          <w:i/>
          <w:iCs/>
          <w:color w:val="1A1A1A"/>
          <w:w w:val="105"/>
          <w:sz w:val="22"/>
          <w:szCs w:val="22"/>
          <w:lang w:val="en-NZ"/>
        </w:rPr>
      </w:pPr>
      <w:r w:rsidRPr="002218BF">
        <w:rPr>
          <w:b/>
          <w:color w:val="1A1A1A"/>
          <w:w w:val="105"/>
          <w:sz w:val="22"/>
          <w:szCs w:val="22"/>
          <w:lang w:val="en-NZ"/>
        </w:rPr>
        <w:t>Mission:</w:t>
      </w:r>
      <w:r w:rsidRPr="002218BF">
        <w:rPr>
          <w:b/>
          <w:color w:val="1A1A1A"/>
          <w:sz w:val="22"/>
          <w:szCs w:val="22"/>
          <w:lang w:val="en-NZ"/>
        </w:rPr>
        <w:tab/>
      </w:r>
      <w:r w:rsidRPr="002218BF">
        <w:rPr>
          <w:b/>
          <w:bCs/>
          <w:i/>
          <w:iCs/>
          <w:color w:val="1A1A1A"/>
          <w:w w:val="105"/>
          <w:sz w:val="22"/>
          <w:szCs w:val="22"/>
          <w:lang w:val="en-NZ"/>
        </w:rPr>
        <w:t>Mauri ora kite Mana M</w:t>
      </w:r>
      <w:r w:rsidR="00D66D34" w:rsidRPr="002218BF">
        <w:rPr>
          <w:b/>
          <w:bCs/>
          <w:i/>
          <w:iCs/>
          <w:color w:val="1A1A1A"/>
          <w:w w:val="105"/>
          <w:sz w:val="22"/>
          <w:szCs w:val="22"/>
          <w:lang w:val="en-NZ"/>
        </w:rPr>
        <w:t>ā</w:t>
      </w:r>
      <w:r w:rsidRPr="002218BF">
        <w:rPr>
          <w:b/>
          <w:bCs/>
          <w:i/>
          <w:iCs/>
          <w:color w:val="1A1A1A"/>
          <w:w w:val="105"/>
          <w:sz w:val="22"/>
          <w:szCs w:val="22"/>
          <w:lang w:val="en-NZ"/>
        </w:rPr>
        <w:t>ori</w:t>
      </w:r>
    </w:p>
    <w:p w14:paraId="3CD53419" w14:textId="444B634D" w:rsidR="001F0C9D" w:rsidRPr="002218BF" w:rsidRDefault="00360E7F" w:rsidP="002218BF">
      <w:pPr>
        <w:pStyle w:val="BodyText"/>
        <w:tabs>
          <w:tab w:val="left" w:pos="2552"/>
          <w:tab w:val="left" w:pos="3349"/>
        </w:tabs>
        <w:spacing w:before="120" w:after="120"/>
        <w:ind w:right="6" w:hanging="3"/>
        <w:jc w:val="both"/>
        <w:rPr>
          <w:color w:val="1A1A1A"/>
          <w:sz w:val="22"/>
          <w:szCs w:val="22"/>
          <w:lang w:val="en-NZ"/>
        </w:rPr>
      </w:pPr>
      <w:r w:rsidRPr="002218BF">
        <w:rPr>
          <w:color w:val="1A1A1A"/>
          <w:w w:val="105"/>
          <w:sz w:val="22"/>
          <w:szCs w:val="22"/>
          <w:lang w:val="en-NZ"/>
        </w:rPr>
        <w:tab/>
      </w:r>
      <w:r w:rsidRPr="002218BF">
        <w:rPr>
          <w:color w:val="1A1A1A"/>
          <w:w w:val="105"/>
          <w:sz w:val="22"/>
          <w:szCs w:val="22"/>
          <w:lang w:val="en-NZ"/>
        </w:rPr>
        <w:tab/>
      </w:r>
      <w:r w:rsidR="001F0C9D" w:rsidRPr="002218BF">
        <w:rPr>
          <w:color w:val="1A1A1A"/>
          <w:sz w:val="22"/>
          <w:szCs w:val="22"/>
          <w:lang w:val="en-NZ"/>
        </w:rPr>
        <w:t xml:space="preserve">Realising </w:t>
      </w:r>
      <w:r w:rsidR="00477B22">
        <w:rPr>
          <w:color w:val="1A1A1A"/>
          <w:sz w:val="22"/>
          <w:szCs w:val="22"/>
          <w:lang w:val="en-NZ"/>
        </w:rPr>
        <w:t>Māori</w:t>
      </w:r>
      <w:r w:rsidR="001F0C9D" w:rsidRPr="002218BF">
        <w:rPr>
          <w:color w:val="1A1A1A"/>
          <w:sz w:val="22"/>
          <w:szCs w:val="22"/>
          <w:lang w:val="en-NZ"/>
        </w:rPr>
        <w:t xml:space="preserve"> Potential</w:t>
      </w:r>
    </w:p>
    <w:p w14:paraId="14E29892" w14:textId="77777777" w:rsidR="00360E7F" w:rsidRPr="002218BF" w:rsidRDefault="00360E7F" w:rsidP="002218BF">
      <w:pPr>
        <w:pStyle w:val="BodyText"/>
        <w:tabs>
          <w:tab w:val="left" w:pos="2552"/>
          <w:tab w:val="left" w:pos="3349"/>
        </w:tabs>
        <w:spacing w:before="120" w:after="120"/>
        <w:ind w:right="6" w:hanging="3"/>
        <w:jc w:val="both"/>
        <w:rPr>
          <w:sz w:val="22"/>
          <w:szCs w:val="22"/>
          <w:lang w:val="en-NZ"/>
        </w:rPr>
      </w:pPr>
    </w:p>
    <w:p w14:paraId="0D99E756" w14:textId="289B28E3" w:rsidR="009F769F" w:rsidRPr="002218BF" w:rsidRDefault="001F0C9D" w:rsidP="009F769F">
      <w:pPr>
        <w:pStyle w:val="BodyText"/>
        <w:tabs>
          <w:tab w:val="left" w:pos="2552"/>
          <w:tab w:val="left" w:pos="3342"/>
        </w:tabs>
        <w:spacing w:before="120" w:after="120"/>
        <w:ind w:left="2552" w:right="6" w:hanging="2555"/>
        <w:jc w:val="both"/>
        <w:rPr>
          <w:sz w:val="22"/>
          <w:szCs w:val="22"/>
          <w:lang w:val="en-NZ"/>
        </w:rPr>
      </w:pPr>
      <w:r w:rsidRPr="002218BF">
        <w:rPr>
          <w:b/>
          <w:color w:val="1A1A1A"/>
          <w:w w:val="105"/>
          <w:position w:val="2"/>
          <w:sz w:val="22"/>
          <w:szCs w:val="22"/>
          <w:lang w:val="en-NZ"/>
        </w:rPr>
        <w:t>Values:</w:t>
      </w:r>
      <w:r w:rsidRPr="002218BF">
        <w:rPr>
          <w:b/>
          <w:color w:val="1A1A1A"/>
          <w:position w:val="2"/>
          <w:sz w:val="22"/>
          <w:szCs w:val="22"/>
          <w:lang w:val="en-NZ"/>
        </w:rPr>
        <w:tab/>
      </w:r>
      <w:r w:rsidRPr="002218BF">
        <w:rPr>
          <w:b/>
          <w:color w:val="1A1A1A"/>
          <w:w w:val="105"/>
          <w:sz w:val="22"/>
          <w:szCs w:val="22"/>
          <w:lang w:val="en-NZ"/>
        </w:rPr>
        <w:t>Wh</w:t>
      </w:r>
      <w:r w:rsidR="00360E7F" w:rsidRPr="002218BF">
        <w:rPr>
          <w:b/>
          <w:color w:val="1A1A1A"/>
          <w:w w:val="105"/>
          <w:sz w:val="22"/>
          <w:szCs w:val="22"/>
          <w:lang w:val="en-NZ"/>
        </w:rPr>
        <w:t>a</w:t>
      </w:r>
      <w:r w:rsidRPr="002218BF">
        <w:rPr>
          <w:b/>
          <w:color w:val="1A1A1A"/>
          <w:w w:val="105"/>
          <w:sz w:val="22"/>
          <w:szCs w:val="22"/>
          <w:lang w:val="en-NZ"/>
        </w:rPr>
        <w:t xml:space="preserve">naungatanga: </w:t>
      </w:r>
      <w:r w:rsidRPr="002218BF">
        <w:rPr>
          <w:color w:val="1A1A1A"/>
          <w:w w:val="105"/>
          <w:sz w:val="22"/>
          <w:szCs w:val="22"/>
          <w:lang w:val="en-NZ"/>
        </w:rPr>
        <w:t xml:space="preserve">We are customer driven / </w:t>
      </w:r>
      <w:r w:rsidR="009F769F">
        <w:rPr>
          <w:color w:val="1A1A1A"/>
          <w:w w:val="105"/>
          <w:sz w:val="22"/>
          <w:szCs w:val="22"/>
          <w:lang w:val="en-NZ"/>
        </w:rPr>
        <w:t xml:space="preserve">marae hapū </w:t>
      </w:r>
      <w:r w:rsidR="009F769F" w:rsidRPr="002218BF">
        <w:rPr>
          <w:color w:val="1A1A1A"/>
          <w:w w:val="105"/>
          <w:sz w:val="22"/>
          <w:szCs w:val="22"/>
          <w:lang w:val="en-NZ"/>
        </w:rPr>
        <w:t xml:space="preserve">whānau led </w:t>
      </w:r>
      <w:r w:rsidR="009F769F" w:rsidRPr="002218BF">
        <w:rPr>
          <w:color w:val="2A2A2A"/>
          <w:w w:val="105"/>
          <w:sz w:val="22"/>
          <w:szCs w:val="22"/>
          <w:lang w:val="en-NZ"/>
        </w:rPr>
        <w:t xml:space="preserve">and </w:t>
      </w:r>
      <w:r w:rsidR="009F769F" w:rsidRPr="002218BF">
        <w:rPr>
          <w:color w:val="1A1A1A"/>
          <w:w w:val="105"/>
          <w:sz w:val="22"/>
          <w:szCs w:val="22"/>
          <w:lang w:val="en-NZ"/>
        </w:rPr>
        <w:t>actively foster and form positive relationships, partnerships, alliances, and connections</w:t>
      </w:r>
      <w:r w:rsidR="009B362A">
        <w:rPr>
          <w:color w:val="1A1A1A"/>
          <w:w w:val="105"/>
          <w:sz w:val="22"/>
          <w:szCs w:val="22"/>
          <w:lang w:val="en-NZ"/>
        </w:rPr>
        <w:t>.</w:t>
      </w:r>
    </w:p>
    <w:p w14:paraId="5C6928BA" w14:textId="0F5ADDDC" w:rsidR="001F0C9D" w:rsidRPr="002218BF" w:rsidRDefault="001F0C9D" w:rsidP="002218BF">
      <w:pPr>
        <w:pStyle w:val="BodyText"/>
        <w:tabs>
          <w:tab w:val="left" w:pos="2552"/>
        </w:tabs>
        <w:spacing w:before="120" w:after="120"/>
        <w:ind w:left="2552" w:right="6"/>
        <w:jc w:val="both"/>
        <w:rPr>
          <w:sz w:val="22"/>
          <w:szCs w:val="22"/>
          <w:lang w:val="en-NZ"/>
        </w:rPr>
      </w:pPr>
      <w:r w:rsidRPr="002218BF">
        <w:rPr>
          <w:b/>
          <w:color w:val="1A1A1A"/>
          <w:w w:val="105"/>
          <w:sz w:val="22"/>
          <w:szCs w:val="22"/>
          <w:lang w:val="en-NZ"/>
        </w:rPr>
        <w:t>Kotahitanga:</w:t>
      </w:r>
      <w:r w:rsidR="00360E7F" w:rsidRPr="002218BF">
        <w:rPr>
          <w:b/>
          <w:color w:val="1A1A1A"/>
          <w:w w:val="105"/>
          <w:sz w:val="22"/>
          <w:szCs w:val="22"/>
          <w:lang w:val="en-NZ"/>
        </w:rPr>
        <w:t xml:space="preserve"> </w:t>
      </w:r>
      <w:r w:rsidRPr="002218BF">
        <w:rPr>
          <w:color w:val="1A1A1A"/>
          <w:w w:val="105"/>
          <w:sz w:val="22"/>
          <w:szCs w:val="22"/>
          <w:lang w:val="en-NZ"/>
        </w:rPr>
        <w:t>We are kaupapa driven and work with each other and others to enhance wh</w:t>
      </w:r>
      <w:r w:rsidR="00D66D34" w:rsidRPr="002218BF">
        <w:rPr>
          <w:color w:val="1A1A1A"/>
          <w:w w:val="105"/>
          <w:sz w:val="22"/>
          <w:szCs w:val="22"/>
          <w:lang w:val="en-NZ"/>
        </w:rPr>
        <w:t>ā</w:t>
      </w:r>
      <w:r w:rsidRPr="002218BF">
        <w:rPr>
          <w:color w:val="1A1A1A"/>
          <w:w w:val="105"/>
          <w:sz w:val="22"/>
          <w:szCs w:val="22"/>
          <w:lang w:val="en-NZ"/>
        </w:rPr>
        <w:t xml:space="preserve">nau </w:t>
      </w:r>
      <w:r w:rsidR="009B362A">
        <w:rPr>
          <w:color w:val="1A1A1A"/>
          <w:w w:val="105"/>
          <w:sz w:val="22"/>
          <w:szCs w:val="22"/>
          <w:lang w:val="en-NZ"/>
        </w:rPr>
        <w:t xml:space="preserve">hapū </w:t>
      </w:r>
      <w:r w:rsidRPr="002218BF">
        <w:rPr>
          <w:color w:val="1A1A1A"/>
          <w:w w:val="105"/>
          <w:sz w:val="22"/>
          <w:szCs w:val="22"/>
          <w:lang w:val="en-NZ"/>
        </w:rPr>
        <w:t>potential</w:t>
      </w:r>
      <w:r w:rsidR="009B362A">
        <w:rPr>
          <w:color w:val="1A1A1A"/>
          <w:w w:val="105"/>
          <w:sz w:val="22"/>
          <w:szCs w:val="22"/>
          <w:lang w:val="en-NZ"/>
        </w:rPr>
        <w:t>.</w:t>
      </w:r>
    </w:p>
    <w:p w14:paraId="494C436F" w14:textId="2BFE0629" w:rsidR="001F0C9D" w:rsidRPr="002218BF" w:rsidRDefault="001F0C9D" w:rsidP="002218BF">
      <w:pPr>
        <w:pStyle w:val="BodyText"/>
        <w:tabs>
          <w:tab w:val="left" w:pos="2552"/>
          <w:tab w:val="left" w:pos="5021"/>
        </w:tabs>
        <w:spacing w:before="120" w:after="120"/>
        <w:ind w:left="2552" w:right="6"/>
        <w:jc w:val="both"/>
        <w:rPr>
          <w:sz w:val="22"/>
          <w:szCs w:val="22"/>
          <w:lang w:val="en-NZ"/>
        </w:rPr>
      </w:pPr>
      <w:r w:rsidRPr="002218BF">
        <w:rPr>
          <w:b/>
          <w:color w:val="1A1A1A"/>
          <w:w w:val="105"/>
          <w:sz w:val="22"/>
          <w:szCs w:val="22"/>
          <w:lang w:val="en-NZ"/>
        </w:rPr>
        <w:t>Kaitiakitanga:</w:t>
      </w:r>
      <w:r w:rsidR="00360E7F" w:rsidRPr="002218BF">
        <w:rPr>
          <w:b/>
          <w:color w:val="1A1A1A"/>
          <w:w w:val="105"/>
          <w:sz w:val="22"/>
          <w:szCs w:val="22"/>
          <w:lang w:val="en-NZ"/>
        </w:rPr>
        <w:t xml:space="preserve"> </w:t>
      </w:r>
      <w:r w:rsidRPr="002218BF">
        <w:rPr>
          <w:color w:val="1A1A1A"/>
          <w:w w:val="105"/>
          <w:sz w:val="22"/>
          <w:szCs w:val="22"/>
          <w:lang w:val="en-NZ"/>
        </w:rPr>
        <w:t>We exhibit custodianship and are stewards of our resources to advance the kaupapa</w:t>
      </w:r>
      <w:r w:rsidR="009B362A">
        <w:rPr>
          <w:color w:val="1A1A1A"/>
          <w:w w:val="105"/>
          <w:sz w:val="22"/>
          <w:szCs w:val="22"/>
          <w:lang w:val="en-NZ"/>
        </w:rPr>
        <w:t>.</w:t>
      </w:r>
    </w:p>
    <w:p w14:paraId="0DC3C754" w14:textId="5D0239A7" w:rsidR="001F0C9D" w:rsidRPr="002218BF" w:rsidRDefault="001F0C9D" w:rsidP="002218BF">
      <w:pPr>
        <w:pStyle w:val="BodyText"/>
        <w:tabs>
          <w:tab w:val="left" w:pos="2552"/>
          <w:tab w:val="left" w:pos="4869"/>
        </w:tabs>
        <w:spacing w:before="120" w:after="120"/>
        <w:ind w:left="2552" w:right="6"/>
        <w:jc w:val="both"/>
        <w:rPr>
          <w:sz w:val="22"/>
          <w:szCs w:val="22"/>
          <w:lang w:val="en-NZ"/>
        </w:rPr>
      </w:pPr>
      <w:r w:rsidRPr="002218BF">
        <w:rPr>
          <w:b/>
          <w:color w:val="1A1A1A"/>
          <w:w w:val="105"/>
          <w:sz w:val="22"/>
          <w:szCs w:val="22"/>
          <w:lang w:val="en-NZ"/>
        </w:rPr>
        <w:t>Whakamana:</w:t>
      </w:r>
      <w:r w:rsidR="00360E7F" w:rsidRPr="002218BF">
        <w:rPr>
          <w:b/>
          <w:color w:val="1A1A1A"/>
          <w:w w:val="105"/>
          <w:sz w:val="22"/>
          <w:szCs w:val="22"/>
          <w:lang w:val="en-NZ"/>
        </w:rPr>
        <w:t xml:space="preserve"> </w:t>
      </w:r>
      <w:r w:rsidRPr="002218BF">
        <w:rPr>
          <w:color w:val="1A1A1A"/>
          <w:w w:val="105"/>
          <w:sz w:val="22"/>
          <w:szCs w:val="22"/>
          <w:lang w:val="en-NZ"/>
        </w:rPr>
        <w:t xml:space="preserve">We </w:t>
      </w:r>
      <w:r w:rsidRPr="002218BF">
        <w:rPr>
          <w:color w:val="2A2A2A"/>
          <w:w w:val="105"/>
          <w:sz w:val="22"/>
          <w:szCs w:val="22"/>
          <w:lang w:val="en-NZ"/>
        </w:rPr>
        <w:t xml:space="preserve">are </w:t>
      </w:r>
      <w:r w:rsidRPr="002218BF">
        <w:rPr>
          <w:color w:val="1A1A1A"/>
          <w:w w:val="105"/>
          <w:sz w:val="22"/>
          <w:szCs w:val="22"/>
          <w:lang w:val="en-NZ"/>
        </w:rPr>
        <w:t xml:space="preserve">outcome focused and recognise, </w:t>
      </w:r>
      <w:r w:rsidR="00D66D34" w:rsidRPr="002218BF">
        <w:rPr>
          <w:color w:val="1A1A1A"/>
          <w:w w:val="105"/>
          <w:sz w:val="22"/>
          <w:szCs w:val="22"/>
          <w:lang w:val="en-NZ"/>
        </w:rPr>
        <w:t>respect,</w:t>
      </w:r>
      <w:r w:rsidRPr="002218BF">
        <w:rPr>
          <w:color w:val="1A1A1A"/>
          <w:w w:val="105"/>
          <w:sz w:val="22"/>
          <w:szCs w:val="22"/>
          <w:lang w:val="en-NZ"/>
        </w:rPr>
        <w:t xml:space="preserve"> and uphold mana.</w:t>
      </w:r>
    </w:p>
    <w:p w14:paraId="57A5BFBA" w14:textId="77777777" w:rsidR="00C237D2" w:rsidRPr="002218BF" w:rsidRDefault="00C237D2" w:rsidP="002218BF">
      <w:pPr>
        <w:tabs>
          <w:tab w:val="left" w:pos="2552"/>
        </w:tabs>
        <w:spacing w:before="120" w:after="120"/>
        <w:ind w:right="6"/>
        <w:jc w:val="both"/>
        <w:rPr>
          <w:lang w:val="en-NZ"/>
        </w:rPr>
      </w:pPr>
    </w:p>
    <w:p w14:paraId="512FC81E" w14:textId="054C0C03" w:rsidR="00360E7F" w:rsidRPr="002218BF" w:rsidRDefault="001F0C9D" w:rsidP="002218BF">
      <w:pPr>
        <w:tabs>
          <w:tab w:val="left" w:pos="2552"/>
          <w:tab w:val="left" w:pos="3686"/>
        </w:tabs>
        <w:spacing w:before="120" w:after="120"/>
        <w:ind w:left="3686" w:right="6" w:hanging="3686"/>
        <w:jc w:val="both"/>
        <w:rPr>
          <w:b/>
          <w:color w:val="1A1A1A"/>
          <w:w w:val="105"/>
          <w:lang w:val="en-NZ"/>
        </w:rPr>
      </w:pPr>
      <w:r w:rsidRPr="002218BF">
        <w:rPr>
          <w:b/>
          <w:color w:val="1A1A1A"/>
          <w:w w:val="105"/>
          <w:lang w:val="en-NZ"/>
        </w:rPr>
        <w:t>Relationships:</w:t>
      </w:r>
      <w:r w:rsidR="00C237D2" w:rsidRPr="002218BF">
        <w:rPr>
          <w:b/>
          <w:color w:val="1A1A1A"/>
          <w:w w:val="105"/>
          <w:lang w:val="en-NZ"/>
        </w:rPr>
        <w:tab/>
      </w:r>
      <w:r w:rsidR="00360E7F" w:rsidRPr="002218BF">
        <w:rPr>
          <w:b/>
          <w:i/>
          <w:iCs/>
          <w:color w:val="1A1A1A"/>
          <w:lang w:val="en-NZ"/>
        </w:rPr>
        <w:t>Internal</w:t>
      </w:r>
      <w:r w:rsidR="00360E7F" w:rsidRPr="002218BF">
        <w:rPr>
          <w:b/>
          <w:color w:val="1A1A1A"/>
          <w:lang w:val="en-NZ"/>
        </w:rPr>
        <w:tab/>
      </w:r>
      <w:r w:rsidR="00360E7F" w:rsidRPr="002218BF">
        <w:rPr>
          <w:color w:val="1A1A1A"/>
          <w:w w:val="105"/>
          <w:lang w:val="en-NZ"/>
        </w:rPr>
        <w:t xml:space="preserve">Te Kaihautū, </w:t>
      </w:r>
      <w:r w:rsidR="00360E7F" w:rsidRPr="002218BF">
        <w:rPr>
          <w:color w:val="2A2A2A"/>
          <w:w w:val="105"/>
          <w:lang w:val="en-NZ"/>
        </w:rPr>
        <w:t xml:space="preserve">CEO, </w:t>
      </w:r>
      <w:r w:rsidR="00360E7F" w:rsidRPr="002218BF">
        <w:rPr>
          <w:color w:val="1A1A1A"/>
          <w:w w:val="105"/>
          <w:lang w:val="en-NZ"/>
        </w:rPr>
        <w:t>and Corporate Services</w:t>
      </w:r>
    </w:p>
    <w:p w14:paraId="0A5F1C80" w14:textId="76541973" w:rsidR="00C237D2" w:rsidRPr="002218BF" w:rsidRDefault="00360E7F" w:rsidP="002218BF">
      <w:pPr>
        <w:tabs>
          <w:tab w:val="left" w:pos="2552"/>
          <w:tab w:val="left" w:pos="3686"/>
        </w:tabs>
        <w:spacing w:before="120" w:after="120"/>
        <w:ind w:left="3686" w:right="6" w:hanging="3686"/>
        <w:jc w:val="both"/>
        <w:rPr>
          <w:lang w:val="en-NZ"/>
        </w:rPr>
      </w:pPr>
      <w:r w:rsidRPr="002218BF">
        <w:rPr>
          <w:b/>
          <w:color w:val="1A1A1A"/>
          <w:w w:val="105"/>
          <w:lang w:val="en-NZ"/>
        </w:rPr>
        <w:tab/>
      </w:r>
      <w:r w:rsidR="00C237D2" w:rsidRPr="002218BF">
        <w:rPr>
          <w:b/>
          <w:i/>
          <w:iCs/>
          <w:color w:val="1A1A1A"/>
          <w:w w:val="105"/>
          <w:lang w:val="en-NZ"/>
        </w:rPr>
        <w:t>External</w:t>
      </w:r>
      <w:r w:rsidRPr="002218BF">
        <w:rPr>
          <w:b/>
          <w:color w:val="1A1A1A"/>
          <w:w w:val="105"/>
          <w:lang w:val="en-NZ"/>
        </w:rPr>
        <w:tab/>
      </w:r>
      <w:r w:rsidR="00C237D2" w:rsidRPr="002218BF">
        <w:rPr>
          <w:color w:val="1A1A1A"/>
          <w:lang w:val="en-NZ"/>
        </w:rPr>
        <w:t xml:space="preserve">Heretaunga Marae, Hapū, </w:t>
      </w:r>
      <w:r w:rsidR="002218BF" w:rsidRPr="002218BF">
        <w:rPr>
          <w:color w:val="1A1A1A"/>
          <w:lang w:val="en-NZ"/>
        </w:rPr>
        <w:t>Hāpori</w:t>
      </w:r>
      <w:r w:rsidR="00C237D2" w:rsidRPr="002218BF">
        <w:rPr>
          <w:color w:val="1A1A1A"/>
          <w:lang w:val="en-NZ"/>
        </w:rPr>
        <w:t>, HTST</w:t>
      </w:r>
      <w:r w:rsidR="009B362A">
        <w:rPr>
          <w:color w:val="1A1A1A"/>
          <w:lang w:val="en-NZ"/>
        </w:rPr>
        <w:t xml:space="preserve"> Treaty Settlement PSGE</w:t>
      </w:r>
      <w:r w:rsidR="00C237D2" w:rsidRPr="002218BF">
        <w:rPr>
          <w:color w:val="1A1A1A"/>
          <w:lang w:val="en-NZ"/>
        </w:rPr>
        <w:t>, Local and Regional Authorities, (i.e., HBRC, HDC), Hawkes's Bay Marae/Hapū/lwi executive Committees, Government Agencies and other Service Providers, Sector Stakeholders and Networks, Contractors, and Consultants</w:t>
      </w:r>
      <w:r w:rsidR="00C237D2" w:rsidRPr="002218BF">
        <w:rPr>
          <w:color w:val="424242"/>
          <w:lang w:val="en-NZ"/>
        </w:rPr>
        <w:t>.</w:t>
      </w:r>
    </w:p>
    <w:p w14:paraId="0D56FDAA" w14:textId="77777777" w:rsidR="001F0C9D" w:rsidRPr="002218BF" w:rsidRDefault="001F0C9D" w:rsidP="002218BF">
      <w:pPr>
        <w:pStyle w:val="BodyText"/>
        <w:tabs>
          <w:tab w:val="left" w:pos="2552"/>
        </w:tabs>
        <w:spacing w:before="120" w:after="120"/>
        <w:ind w:right="6" w:hanging="3"/>
        <w:jc w:val="both"/>
        <w:rPr>
          <w:b/>
          <w:sz w:val="22"/>
          <w:szCs w:val="22"/>
          <w:lang w:val="en-NZ"/>
        </w:rPr>
      </w:pPr>
    </w:p>
    <w:p w14:paraId="5D4E243E" w14:textId="51A650C8" w:rsidR="001F0C9D" w:rsidRPr="002218BF" w:rsidRDefault="001F0C9D" w:rsidP="002218BF">
      <w:pPr>
        <w:tabs>
          <w:tab w:val="left" w:pos="2552"/>
        </w:tabs>
        <w:spacing w:before="120" w:after="120"/>
        <w:ind w:right="6" w:hanging="3"/>
        <w:jc w:val="both"/>
        <w:rPr>
          <w:b/>
          <w:lang w:val="en-NZ"/>
        </w:rPr>
      </w:pPr>
      <w:r w:rsidRPr="002218BF">
        <w:rPr>
          <w:b/>
          <w:color w:val="1A1A1A"/>
          <w:lang w:val="en-NZ"/>
        </w:rPr>
        <w:t>VCA</w:t>
      </w:r>
      <w:r w:rsidRPr="002218BF">
        <w:rPr>
          <w:b/>
          <w:color w:val="1A1A1A"/>
          <w:w w:val="105"/>
          <w:lang w:val="en-NZ"/>
        </w:rPr>
        <w:t xml:space="preserve"> </w:t>
      </w:r>
      <w:r w:rsidRPr="002218BF">
        <w:rPr>
          <w:b/>
          <w:color w:val="2A2A2A"/>
          <w:w w:val="105"/>
          <w:lang w:val="en-NZ"/>
        </w:rPr>
        <w:t>Role:</w:t>
      </w:r>
      <w:r w:rsidR="00C237D2" w:rsidRPr="002218BF">
        <w:rPr>
          <w:b/>
          <w:color w:val="2A2A2A"/>
          <w:w w:val="105"/>
          <w:lang w:val="en-NZ"/>
        </w:rPr>
        <w:tab/>
      </w:r>
      <w:r w:rsidR="00C237D2" w:rsidRPr="002218BF">
        <w:rPr>
          <w:lang w:val="en-NZ"/>
        </w:rPr>
        <w:t>Not a Children’s Worker</w:t>
      </w:r>
    </w:p>
    <w:p w14:paraId="30BC274F" w14:textId="10A81941" w:rsidR="00360E7F" w:rsidRPr="002218BF" w:rsidRDefault="001F0C9D" w:rsidP="002218BF">
      <w:pPr>
        <w:tabs>
          <w:tab w:val="left" w:pos="2552"/>
          <w:tab w:val="left" w:pos="3312"/>
        </w:tabs>
        <w:spacing w:before="120" w:after="120"/>
        <w:ind w:right="6" w:hanging="3"/>
        <w:jc w:val="both"/>
        <w:rPr>
          <w:lang w:val="en-NZ"/>
        </w:rPr>
      </w:pPr>
      <w:r w:rsidRPr="002218BF">
        <w:rPr>
          <w:b/>
          <w:color w:val="2A2A2A"/>
          <w:w w:val="105"/>
          <w:position w:val="1"/>
          <w:lang w:val="en-NZ"/>
        </w:rPr>
        <w:t>Structure:</w:t>
      </w:r>
      <w:r w:rsidRPr="002218BF">
        <w:rPr>
          <w:b/>
          <w:color w:val="2A2A2A"/>
          <w:position w:val="1"/>
          <w:lang w:val="en-NZ"/>
        </w:rPr>
        <w:tab/>
      </w:r>
      <w:r w:rsidRPr="002218BF">
        <w:rPr>
          <w:color w:val="1A1A1A"/>
          <w:lang w:val="en-NZ"/>
        </w:rPr>
        <w:t>Refer to Structure Chart</w:t>
      </w:r>
    </w:p>
    <w:p w14:paraId="7BDF7134" w14:textId="77777777" w:rsidR="00C237D2" w:rsidRPr="002218BF" w:rsidRDefault="00C237D2" w:rsidP="002218BF">
      <w:pPr>
        <w:pStyle w:val="Heading2"/>
        <w:spacing w:before="120" w:after="120"/>
        <w:ind w:left="0"/>
        <w:rPr>
          <w:w w:val="105"/>
          <w:sz w:val="22"/>
          <w:szCs w:val="22"/>
          <w:lang w:val="en-NZ"/>
        </w:rPr>
        <w:sectPr w:rsidR="00C237D2" w:rsidRPr="002218BF" w:rsidSect="00C237D2"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567" w:footer="567" w:gutter="0"/>
          <w:cols w:space="708"/>
          <w:titlePg/>
          <w:docGrid w:linePitch="360"/>
        </w:sectPr>
      </w:pPr>
    </w:p>
    <w:p w14:paraId="58CCEC80" w14:textId="7AD04643" w:rsidR="00360E7F" w:rsidRPr="002218BF" w:rsidRDefault="00360E7F" w:rsidP="002218BF">
      <w:pPr>
        <w:pStyle w:val="Heading2"/>
        <w:spacing w:before="120" w:after="120"/>
        <w:ind w:left="0"/>
        <w:rPr>
          <w:w w:val="105"/>
          <w:sz w:val="22"/>
          <w:szCs w:val="22"/>
          <w:lang w:val="en-NZ"/>
        </w:rPr>
      </w:pPr>
      <w:r w:rsidRPr="002218BF">
        <w:rPr>
          <w:noProof/>
          <w:lang w:val="en-NZ"/>
        </w:rPr>
        <w:lastRenderedPageBreak/>
        <w:drawing>
          <wp:inline distT="0" distB="0" distL="0" distR="0" wp14:anchorId="23247626" wp14:editId="07B1D2CC">
            <wp:extent cx="5905500" cy="6351270"/>
            <wp:effectExtent l="0" t="762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F8A79F9" w14:textId="77777777" w:rsidR="00360E7F" w:rsidRPr="002218BF" w:rsidRDefault="00360E7F" w:rsidP="002218BF">
      <w:pPr>
        <w:pStyle w:val="Heading2"/>
        <w:spacing w:before="120" w:after="120"/>
        <w:ind w:left="0"/>
        <w:rPr>
          <w:w w:val="105"/>
          <w:sz w:val="22"/>
          <w:szCs w:val="22"/>
          <w:lang w:val="en-NZ"/>
        </w:rPr>
      </w:pPr>
    </w:p>
    <w:p w14:paraId="0E7630D5" w14:textId="77777777" w:rsidR="00360E7F" w:rsidRPr="002218BF" w:rsidRDefault="00360E7F" w:rsidP="002218BF">
      <w:pPr>
        <w:pStyle w:val="Heading2"/>
        <w:spacing w:before="120" w:after="120"/>
        <w:ind w:left="0"/>
        <w:rPr>
          <w:w w:val="105"/>
          <w:sz w:val="22"/>
          <w:szCs w:val="22"/>
          <w:lang w:val="en-NZ"/>
        </w:rPr>
        <w:sectPr w:rsidR="00360E7F" w:rsidRPr="002218BF" w:rsidSect="00C237D2">
          <w:pgSz w:w="12240" w:h="15840" w:code="1"/>
          <w:pgMar w:top="1440" w:right="1440" w:bottom="1440" w:left="1440" w:header="567" w:footer="567" w:gutter="0"/>
          <w:cols w:space="708"/>
          <w:titlePg/>
          <w:docGrid w:linePitch="360"/>
        </w:sectPr>
      </w:pPr>
    </w:p>
    <w:p w14:paraId="1EE4E0E1" w14:textId="6D6179CC" w:rsidR="001F0C9D" w:rsidRPr="002218BF" w:rsidRDefault="001F0C9D" w:rsidP="002218BF">
      <w:pPr>
        <w:pStyle w:val="Heading2"/>
        <w:spacing w:before="120" w:after="120"/>
        <w:ind w:left="0"/>
        <w:rPr>
          <w:sz w:val="22"/>
          <w:szCs w:val="22"/>
          <w:lang w:val="en-NZ"/>
        </w:rPr>
      </w:pPr>
      <w:r w:rsidRPr="002218BF">
        <w:rPr>
          <w:w w:val="105"/>
          <w:sz w:val="22"/>
          <w:szCs w:val="22"/>
          <w:lang w:val="en-NZ"/>
        </w:rPr>
        <w:lastRenderedPageBreak/>
        <w:t>KEY ACCOUNTABILITIES</w:t>
      </w:r>
    </w:p>
    <w:p w14:paraId="4D93E570" w14:textId="77777777" w:rsidR="001F0C9D" w:rsidRPr="009B362A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4"/>
          <w:szCs w:val="24"/>
          <w:u w:val="single"/>
          <w:lang w:val="en-NZ"/>
        </w:rPr>
      </w:pPr>
      <w:r w:rsidRPr="009B362A">
        <w:rPr>
          <w:color w:val="000000" w:themeColor="text1"/>
          <w:w w:val="105"/>
          <w:sz w:val="24"/>
          <w:szCs w:val="24"/>
          <w:u w:val="single"/>
          <w:lang w:val="en-NZ"/>
        </w:rPr>
        <w:t xml:space="preserve">Kaupapa Te Taiwhenua </w:t>
      </w:r>
      <w:r w:rsidRPr="009B362A">
        <w:rPr>
          <w:i w:val="0"/>
          <w:color w:val="000000" w:themeColor="text1"/>
          <w:w w:val="105"/>
          <w:sz w:val="24"/>
          <w:szCs w:val="24"/>
          <w:u w:val="single"/>
          <w:lang w:val="en-NZ"/>
        </w:rPr>
        <w:t xml:space="preserve">o </w:t>
      </w:r>
      <w:r w:rsidRPr="009B362A">
        <w:rPr>
          <w:color w:val="000000" w:themeColor="text1"/>
          <w:w w:val="105"/>
          <w:sz w:val="24"/>
          <w:szCs w:val="24"/>
          <w:u w:val="single"/>
          <w:lang w:val="en-NZ"/>
        </w:rPr>
        <w:t>Heretaunga</w:t>
      </w:r>
    </w:p>
    <w:p w14:paraId="3DD5E164" w14:textId="7AFF13C2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Contribute to the delivery of effective, integrated, wh</w:t>
      </w:r>
      <w:r w:rsidR="00FE4607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nau-led services as part of a team and individually</w:t>
      </w:r>
    </w:p>
    <w:p w14:paraId="657DD2A4" w14:textId="7542346F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Work with manager and colleagues in a respectful and professional manner at all times</w:t>
      </w:r>
      <w:r w:rsidR="002A7FF8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 </w:t>
      </w:r>
    </w:p>
    <w:p w14:paraId="2706CAC0" w14:textId="0080C0DD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Develop knowledge of the wider support network that TToH offers wh</w:t>
      </w:r>
      <w:r w:rsidR="00FE4607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nau, and promote wh</w:t>
      </w:r>
      <w:r w:rsidR="00FE4607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nau access to that support</w:t>
      </w:r>
    </w:p>
    <w:p w14:paraId="4A9CF42D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Understand and promote all aspects of the TToH Kaupapa</w:t>
      </w:r>
    </w:p>
    <w:p w14:paraId="025046AE" w14:textId="5B01862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Adhere to and apply TToH values in all aspects of TToH work</w:t>
      </w:r>
    </w:p>
    <w:p w14:paraId="5CB43D01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Participate in TToH kaupapa activities, including karakia, waiata and marae noho</w:t>
      </w:r>
    </w:p>
    <w:p w14:paraId="09952743" w14:textId="641B149F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Take opportunities for cultural development to advance understanding, </w:t>
      </w:r>
      <w:r w:rsidR="000507C3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competence,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contribution to the kaupapa</w:t>
      </w:r>
    </w:p>
    <w:p w14:paraId="3A0FDBEE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Participate in TToH systems including the Management Operating System (MOS) and Tu Kahikatoa performance system, to maintain focus and achievement of performance deliverables</w:t>
      </w:r>
    </w:p>
    <w:p w14:paraId="5CD480C7" w14:textId="7942E9D4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Adhere to organisational and professional quality standards and work within team to</w:t>
      </w:r>
      <w:r w:rsidR="00360E7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promote continuous improvement of policies, </w:t>
      </w:r>
      <w:r w:rsidR="000507C3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procedures,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practices</w:t>
      </w:r>
    </w:p>
    <w:p w14:paraId="5F5D2CCE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Participate in regular peer supervision and/or professional supervision</w:t>
      </w:r>
    </w:p>
    <w:p w14:paraId="148CC4DD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Work in a reflective manner and take opportunities for self-development</w:t>
      </w:r>
    </w:p>
    <w:p w14:paraId="77690695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132E7A18" w14:textId="4E63C1B6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t>Wh</w:t>
      </w:r>
      <w:r w:rsidR="000507C3" w:rsidRPr="002218BF">
        <w:rPr>
          <w:color w:val="000000" w:themeColor="text1"/>
          <w:w w:val="105"/>
          <w:sz w:val="22"/>
          <w:szCs w:val="22"/>
          <w:lang w:val="en-NZ"/>
        </w:rPr>
        <w:t>ā</w:t>
      </w:r>
      <w:r w:rsidRPr="002218BF">
        <w:rPr>
          <w:color w:val="000000" w:themeColor="text1"/>
          <w:w w:val="105"/>
          <w:sz w:val="22"/>
          <w:szCs w:val="22"/>
          <w:lang w:val="en-NZ"/>
        </w:rPr>
        <w:t>nau Ora Practice</w:t>
      </w:r>
    </w:p>
    <w:p w14:paraId="3FBE0283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Develop understanding of the communities that TToH works with</w:t>
      </w:r>
    </w:p>
    <w:p w14:paraId="777322D8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Be responsive to internal customer needs</w:t>
      </w:r>
    </w:p>
    <w:p w14:paraId="170CAEB5" w14:textId="4677F1FC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Apply Te Ao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world view, tikanga and TToH values, to establishing trust, building rapport, and working with colleagues</w:t>
      </w:r>
    </w:p>
    <w:p w14:paraId="5C972181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Build and maintain knowledge and understanding of TToH values</w:t>
      </w:r>
    </w:p>
    <w:p w14:paraId="2CED4435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Work collaboratively with other TToH staff to enable the provision of flexible and integrated care and support for whanau</w:t>
      </w:r>
    </w:p>
    <w:p w14:paraId="255E5FC6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Build long-term relationships that support achievement of TToH goals</w:t>
      </w:r>
    </w:p>
    <w:p w14:paraId="308D0373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2CCA286C" w14:textId="77777777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t>Operational</w:t>
      </w:r>
    </w:p>
    <w:p w14:paraId="627D8250" w14:textId="27FD451C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Develop and maintain TMT systems, procedures, relevant statutory processes, </w:t>
      </w:r>
      <w:r w:rsidR="000507C3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records,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databases as required</w:t>
      </w:r>
    </w:p>
    <w:p w14:paraId="03FD110E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Participate in TMT hui as required</w:t>
      </w:r>
    </w:p>
    <w:p w14:paraId="1E83FF55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Contribute to annual plans as directed</w:t>
      </w:r>
    </w:p>
    <w:p w14:paraId="48E73107" w14:textId="77777777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Develop and submit strategic and operational changes for TK approval to improve </w:t>
      </w:r>
      <w:r w:rsidRPr="002218BF">
        <w:rPr>
          <w:rFonts w:ascii="Arial" w:hAnsi="Arial" w:cs="Arial"/>
          <w:color w:val="000000" w:themeColor="text1"/>
          <w:spacing w:val="0"/>
          <w:w w:val="105"/>
          <w:sz w:val="22"/>
          <w:szCs w:val="22"/>
          <w:lang w:val="en-NZ"/>
        </w:rPr>
        <w:t>TMT delivery</w:t>
      </w:r>
    </w:p>
    <w:p w14:paraId="0DF0AF57" w14:textId="35A04BB9" w:rsidR="002E2F27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lastRenderedPageBreak/>
        <w:t>Liaise with TMT R</w:t>
      </w:r>
      <w:r w:rsidR="000507C3"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>ū</w:t>
      </w:r>
      <w:r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 xml:space="preserve">nanganui, attend hui, provide process information through a central help desk where required and report monthly at the </w:t>
      </w:r>
      <w:r w:rsidR="000507C3"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>Rūnanganui</w:t>
      </w:r>
      <w:r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 xml:space="preserve"> Board meetings</w:t>
      </w:r>
    </w:p>
    <w:p w14:paraId="1532C848" w14:textId="28C44DFD" w:rsidR="001F0C9D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>Manage and monitor any budget for which accountable in accordance with organisational policies and practices</w:t>
      </w:r>
    </w:p>
    <w:p w14:paraId="49532CE8" w14:textId="59759066" w:rsidR="00E51912" w:rsidRPr="002218BF" w:rsidRDefault="001F0C9D" w:rsidP="002218BF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>Work within the scope of key stakeholder strategic relationship processes</w:t>
      </w:r>
      <w:r w:rsidR="00E51912" w:rsidRPr="002218BF">
        <w:rPr>
          <w:rFonts w:ascii="Arial" w:hAnsi="Arial" w:cs="Arial"/>
          <w:color w:val="000000" w:themeColor="text1"/>
          <w:spacing w:val="0"/>
          <w:w w:val="105"/>
          <w:lang w:val="en-NZ"/>
        </w:rPr>
        <w:t>.</w:t>
      </w:r>
    </w:p>
    <w:p w14:paraId="27480CF4" w14:textId="77777777" w:rsidR="00E51912" w:rsidRPr="002218BF" w:rsidRDefault="00E51912" w:rsidP="002218BF">
      <w:pPr>
        <w:pStyle w:val="ListParagraph"/>
        <w:tabs>
          <w:tab w:val="left" w:pos="1811"/>
          <w:tab w:val="left" w:pos="1813"/>
        </w:tabs>
        <w:spacing w:before="120" w:after="120"/>
        <w:ind w:left="0" w:right="4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</w:p>
    <w:p w14:paraId="31A6A3C4" w14:textId="710F7BD4" w:rsidR="001F0C9D" w:rsidRPr="009B362A" w:rsidRDefault="00FE4607" w:rsidP="002218BF">
      <w:pPr>
        <w:pStyle w:val="ListParagraph"/>
        <w:tabs>
          <w:tab w:val="left" w:pos="1811"/>
          <w:tab w:val="left" w:pos="1813"/>
        </w:tabs>
        <w:spacing w:before="120" w:after="120"/>
        <w:ind w:left="0" w:right="6"/>
        <w:contextualSpacing w:val="0"/>
        <w:jc w:val="both"/>
        <w:rPr>
          <w:rFonts w:ascii="Arial Bold" w:hAnsi="Arial Bold" w:cs="Arial"/>
          <w:b/>
          <w:bCs/>
          <w:i/>
          <w:iCs/>
          <w:color w:val="000000" w:themeColor="text1"/>
          <w:spacing w:val="0"/>
          <w:sz w:val="24"/>
          <w:szCs w:val="24"/>
          <w:u w:val="single"/>
          <w:lang w:val="en-NZ"/>
        </w:rPr>
      </w:pPr>
      <w:r w:rsidRPr="009B362A">
        <w:rPr>
          <w:rFonts w:ascii="Arial Bold" w:hAnsi="Arial Bold" w:cs="Arial"/>
          <w:b/>
          <w:bCs/>
          <w:i/>
          <w:iCs/>
          <w:color w:val="000000" w:themeColor="text1"/>
          <w:spacing w:val="0"/>
          <w:w w:val="105"/>
          <w:sz w:val="24"/>
          <w:szCs w:val="24"/>
          <w:u w:val="single"/>
          <w:lang w:val="en-NZ"/>
        </w:rPr>
        <w:t xml:space="preserve">Te Manaaki Taiao </w:t>
      </w:r>
      <w:r w:rsidR="00325237" w:rsidRPr="009B362A">
        <w:rPr>
          <w:rFonts w:ascii="Arial Bold" w:hAnsi="Arial Bold" w:cs="Arial"/>
          <w:b/>
          <w:bCs/>
          <w:i/>
          <w:iCs/>
          <w:color w:val="000000" w:themeColor="text1"/>
          <w:spacing w:val="0"/>
          <w:w w:val="105"/>
          <w:sz w:val="24"/>
          <w:szCs w:val="24"/>
          <w:u w:val="single"/>
          <w:lang w:val="en-NZ"/>
        </w:rPr>
        <w:t xml:space="preserve">MCDU </w:t>
      </w:r>
      <w:r w:rsidR="001F0C9D" w:rsidRPr="009B362A">
        <w:rPr>
          <w:rFonts w:ascii="Arial Bold" w:hAnsi="Arial Bold" w:cs="Arial"/>
          <w:b/>
          <w:bCs/>
          <w:i/>
          <w:iCs/>
          <w:color w:val="000000" w:themeColor="text1"/>
          <w:spacing w:val="0"/>
          <w:w w:val="105"/>
          <w:sz w:val="24"/>
          <w:szCs w:val="24"/>
          <w:u w:val="single"/>
          <w:lang w:val="en-NZ"/>
        </w:rPr>
        <w:t>Coordination</w:t>
      </w:r>
    </w:p>
    <w:p w14:paraId="60E55930" w14:textId="54A75993" w:rsidR="001F0C9D" w:rsidRPr="002218BF" w:rsidRDefault="001F0C9D" w:rsidP="002218BF">
      <w:pPr>
        <w:pStyle w:val="ListParagraph"/>
        <w:numPr>
          <w:ilvl w:val="0"/>
          <w:numId w:val="14"/>
        </w:numPr>
        <w:tabs>
          <w:tab w:val="left" w:pos="1814"/>
          <w:tab w:val="left" w:pos="1815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Assist Te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Kaihautū and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Te Manaaki Taiao staff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with the implementation and maintenance of consultation processes and protocols for 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external agenc</w:t>
      </w:r>
      <w:r w:rsidR="00084844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y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engagement with M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ori communities</w:t>
      </w:r>
    </w:p>
    <w:p w14:paraId="1B0560CF" w14:textId="0810EDDD" w:rsidR="00F76F56" w:rsidRPr="002218BF" w:rsidRDefault="002A7FF8" w:rsidP="002218BF">
      <w:pPr>
        <w:pStyle w:val="ListParagraph"/>
        <w:numPr>
          <w:ilvl w:val="0"/>
          <w:numId w:val="14"/>
        </w:numPr>
        <w:tabs>
          <w:tab w:val="left" w:pos="1812"/>
          <w:tab w:val="left" w:pos="1813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Organise, manage, and support the Te Rūnanganui o Heretaunga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(TRoH)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collective marae and representatives: schedule</w:t>
      </w:r>
      <w:r w:rsidR="00F76F5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coordinate </w:t>
      </w:r>
      <w:r w:rsidR="00F76F5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and disseminate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information for</w:t>
      </w:r>
      <w:r w:rsidR="00F76F5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TRoH hui, special hui and 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TRoH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working groups</w:t>
      </w:r>
      <w:r w:rsidR="00F76F5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facilitating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as required.</w:t>
      </w:r>
      <w:r w:rsidR="00F76F5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</w:p>
    <w:p w14:paraId="4B7FE9D1" w14:textId="2FD99EB1" w:rsidR="00084844" w:rsidRPr="002218BF" w:rsidRDefault="00084844" w:rsidP="002218BF">
      <w:pPr>
        <w:pStyle w:val="ListParagraph"/>
        <w:numPr>
          <w:ilvl w:val="0"/>
          <w:numId w:val="14"/>
        </w:numPr>
        <w:tabs>
          <w:tab w:val="left" w:pos="1794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Assist and encourage, as required, an appropriate Māori perspective in the formulation of community programmes and plans to ensure that these accurately reflect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needs and aspirations</w:t>
      </w:r>
      <w:r w:rsidR="000E1A64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6885FD11" w14:textId="77777777" w:rsidR="00EF50F6" w:rsidRPr="002218BF" w:rsidRDefault="00EF50F6" w:rsidP="00EF50F6">
      <w:pPr>
        <w:pStyle w:val="ListParagraph"/>
        <w:numPr>
          <w:ilvl w:val="0"/>
          <w:numId w:val="14"/>
        </w:numPr>
        <w:tabs>
          <w:tab w:val="left" w:pos="1800"/>
          <w:tab w:val="left" w:pos="1801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Assist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marae, hapū, iwi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capability-building initiatives and projects</w:t>
      </w:r>
      <w:r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partnerships and funding applications where required, including the delivery and </w:t>
      </w:r>
      <w:r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pathway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development of Heretaunga Science Wānanga</w:t>
      </w:r>
      <w:r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(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rangatahi</w:t>
      </w:r>
      <w:r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)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005C4037" w14:textId="0C81F0E9" w:rsidR="00084844" w:rsidRPr="002218BF" w:rsidRDefault="00084844" w:rsidP="002218BF">
      <w:pPr>
        <w:pStyle w:val="ListParagraph"/>
        <w:numPr>
          <w:ilvl w:val="0"/>
          <w:numId w:val="14"/>
        </w:numPr>
        <w:tabs>
          <w:tab w:val="left" w:pos="1812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Coordinate professional development/ capability-building </w:t>
      </w:r>
      <w:r w:rsidR="000E1A64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Ture Paewhenua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workshops for Heretaunga Marae Hapū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Hāpori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that enhance understanding of legislation and processes that provide opportunity for  mana motuhake over their own resource.  </w:t>
      </w:r>
    </w:p>
    <w:p w14:paraId="66684E90" w14:textId="2305C2B0" w:rsidR="00084844" w:rsidRPr="002218BF" w:rsidRDefault="00084844" w:rsidP="002218BF">
      <w:pPr>
        <w:pStyle w:val="ListParagraph"/>
        <w:numPr>
          <w:ilvl w:val="0"/>
          <w:numId w:val="14"/>
        </w:numPr>
        <w:tabs>
          <w:tab w:val="left" w:pos="1803"/>
          <w:tab w:val="left" w:pos="1805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Coordinate expert specialist advice </w:t>
      </w:r>
      <w:r w:rsidR="000E1A64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as directed by T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 Kaihautu/ T</w:t>
      </w:r>
      <w:r w:rsidR="000E1A64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MT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to Local and Regional Authorities and other agencies on current issues of Māori communities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if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required</w:t>
      </w:r>
      <w:r w:rsidR="008D427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6834DC55" w14:textId="11DFBE30" w:rsidR="00084844" w:rsidRPr="00EF50F6" w:rsidRDefault="00084844" w:rsidP="00EF50F6">
      <w:pPr>
        <w:pStyle w:val="ListParagraph"/>
        <w:numPr>
          <w:ilvl w:val="0"/>
          <w:numId w:val="14"/>
        </w:numPr>
        <w:tabs>
          <w:tab w:val="left" w:pos="1797"/>
          <w:tab w:val="left" w:pos="1798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Gather and coordinate 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intelligence/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research </w:t>
      </w:r>
      <w:r w:rsidR="009B362A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for </w:t>
      </w:r>
      <w:r w:rsidR="009B362A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TMT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that will help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nform policy and application of the Treaty of Waitangi in accordance with LGA, RMA, etc.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 and p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rovide</w:t>
      </w:r>
      <w:r w:rsidR="00EF50F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input into </w:t>
      </w:r>
      <w:r w:rsidR="00EF50F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Local and Regional Authorit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y</w:t>
      </w:r>
      <w:r w:rsidR="00EF50F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engagement</w:t>
      </w:r>
      <w:r w:rsidR="00EF50F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with Marae/ Hapū/ lwi as required by legislation and respective Local and Regional Authorities Plans</w:t>
      </w:r>
    </w:p>
    <w:p w14:paraId="17E5116E" w14:textId="774A6B09" w:rsidR="00084844" w:rsidRPr="002218BF" w:rsidRDefault="00084844" w:rsidP="002218BF">
      <w:pPr>
        <w:pStyle w:val="ListParagraph"/>
        <w:numPr>
          <w:ilvl w:val="0"/>
          <w:numId w:val="14"/>
        </w:numPr>
        <w:tabs>
          <w:tab w:val="left" w:pos="1803"/>
          <w:tab w:val="left" w:pos="1805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Assist Te Takawaenga with engagement of Local and Regional LTA project teams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for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Marae/ Hapū/ lwi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when/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if required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599B6F1C" w14:textId="42EF3B6E" w:rsidR="001F0C9D" w:rsidRPr="002218BF" w:rsidRDefault="001F0C9D" w:rsidP="002218BF">
      <w:pPr>
        <w:pStyle w:val="ListParagraph"/>
        <w:numPr>
          <w:ilvl w:val="0"/>
          <w:numId w:val="14"/>
        </w:numPr>
        <w:tabs>
          <w:tab w:val="left" w:pos="1812"/>
          <w:tab w:val="left" w:pos="1813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Participate in the preparation and review of key strategic planning documents 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e.g.,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Regional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District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 n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ational policies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8D4279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and lwi Plan</w:t>
      </w:r>
      <w:r w:rsidR="008D427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s</w:t>
      </w:r>
      <w:r w:rsidR="008D4279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that directly or indirectly impact on M</w:t>
      </w:r>
      <w:r w:rsidR="00297DD0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ori communities</w:t>
      </w:r>
      <w:r w:rsidR="008D427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4B86F532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13796538" w14:textId="091BF7A4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t xml:space="preserve">Relationships and </w:t>
      </w:r>
      <w:r w:rsidR="00E51912" w:rsidRPr="002218BF">
        <w:rPr>
          <w:color w:val="000000" w:themeColor="text1"/>
          <w:w w:val="105"/>
          <w:sz w:val="22"/>
          <w:szCs w:val="22"/>
          <w:lang w:val="en-NZ"/>
        </w:rPr>
        <w:t>C</w:t>
      </w:r>
      <w:r w:rsidRPr="002218BF">
        <w:rPr>
          <w:color w:val="000000" w:themeColor="text1"/>
          <w:w w:val="105"/>
          <w:sz w:val="22"/>
          <w:szCs w:val="22"/>
          <w:lang w:val="en-NZ"/>
        </w:rPr>
        <w:t>ommunication</w:t>
      </w:r>
    </w:p>
    <w:p w14:paraId="3325BB5B" w14:textId="77777777" w:rsidR="00EF50F6" w:rsidRPr="002218BF" w:rsidRDefault="00EF50F6" w:rsidP="00EF50F6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Ensure Te Rūnanganui o Heretaunga is informed and can function as required.  </w:t>
      </w:r>
    </w:p>
    <w:p w14:paraId="4991533F" w14:textId="77777777" w:rsidR="00EF50F6" w:rsidRPr="002218BF" w:rsidRDefault="00EF50F6" w:rsidP="00EF50F6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Develop and maintain effective working relationships with Marae and hapū Māori community groups and statutory agencies where it fits with the TMT's strategic direction.</w:t>
      </w:r>
    </w:p>
    <w:p w14:paraId="7C4BE5E5" w14:textId="5C810D79" w:rsidR="00740E7D" w:rsidRPr="002218BF" w:rsidRDefault="001F0C9D" w:rsidP="002218BF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First point of call for </w:t>
      </w:r>
      <w:r w:rsidR="008D427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Heretaunga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M</w:t>
      </w:r>
      <w:r w:rsidR="002E2F27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ori community enquiries on </w:t>
      </w:r>
      <w:r w:rsidR="00084844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community development, and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resource management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067ED1AD" w14:textId="017A294D" w:rsidR="001F0C9D" w:rsidRPr="002218BF" w:rsidRDefault="001F0C9D" w:rsidP="002218BF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Professionally respond to and resolve customer queries (internal and external) within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lastRenderedPageBreak/>
        <w:t>agreed parameters</w:t>
      </w:r>
    </w:p>
    <w:p w14:paraId="4A3E80A9" w14:textId="2B3ABAB3" w:rsidR="001F0C9D" w:rsidRPr="002218BF" w:rsidRDefault="001F0C9D" w:rsidP="002218BF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Ensure appropriate and relevant communications are disseminated to all target audiences and affected parties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5ADAB0AE" w14:textId="0DC17975" w:rsidR="001F0C9D" w:rsidRPr="002218BF" w:rsidRDefault="001F0C9D" w:rsidP="002218BF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Provide input, feedback to M</w:t>
      </w:r>
      <w:r w:rsidR="002E2F27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ori community development plans where appropriate</w:t>
      </w:r>
    </w:p>
    <w:p w14:paraId="12B8E286" w14:textId="7A3D1C93" w:rsidR="001F0C9D" w:rsidRPr="002218BF" w:rsidRDefault="001F0C9D" w:rsidP="002218BF">
      <w:pPr>
        <w:pStyle w:val="ListParagraph"/>
        <w:numPr>
          <w:ilvl w:val="0"/>
          <w:numId w:val="15"/>
        </w:numPr>
        <w:tabs>
          <w:tab w:val="left" w:pos="567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Provide service reports to Te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Kaihautū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against annual plans, </w:t>
      </w:r>
      <w:r w:rsidR="002E2F27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objectives,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targets</w:t>
      </w:r>
    </w:p>
    <w:p w14:paraId="59D6E3F4" w14:textId="00BB7381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23F3E71A" w14:textId="77777777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Administration</w:t>
      </w:r>
    </w:p>
    <w:p w14:paraId="5EF593A8" w14:textId="43818863" w:rsidR="001F0C9D" w:rsidRPr="002218BF" w:rsidRDefault="001F0C9D" w:rsidP="002218BF">
      <w:pPr>
        <w:pStyle w:val="ListParagraph"/>
        <w:numPr>
          <w:ilvl w:val="0"/>
          <w:numId w:val="16"/>
        </w:numPr>
        <w:tabs>
          <w:tab w:val="left" w:pos="1904"/>
          <w:tab w:val="left" w:pos="1905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Communicate meeting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MCDU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schedules and tasks to Te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Kaihautū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Te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Rūnanganui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o Heretaunga member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roopu 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representatives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and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to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appropriate stakeholders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in a timely manner according to scheduled work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  M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aintain up-to-date database.</w:t>
      </w:r>
    </w:p>
    <w:p w14:paraId="3ECD94C9" w14:textId="25B806EE" w:rsidR="001F0C9D" w:rsidRPr="002218BF" w:rsidRDefault="001F0C9D" w:rsidP="002218BF">
      <w:pPr>
        <w:pStyle w:val="ListParagraph"/>
        <w:numPr>
          <w:ilvl w:val="0"/>
          <w:numId w:val="16"/>
        </w:numPr>
        <w:tabs>
          <w:tab w:val="left" w:pos="1905"/>
          <w:tab w:val="left" w:pos="1906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Organise events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projects 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for MCDU projects, programmes, and key mahi areas</w:t>
      </w:r>
      <w:r w:rsidR="00EF50F6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from brief to execution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including ordering or providing consumables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. </w:t>
      </w:r>
    </w:p>
    <w:p w14:paraId="6FD1C88B" w14:textId="1FEEA5DD" w:rsidR="001F0C9D" w:rsidRPr="002218BF" w:rsidRDefault="001F0C9D" w:rsidP="002218BF">
      <w:pPr>
        <w:pStyle w:val="ListParagraph"/>
        <w:numPr>
          <w:ilvl w:val="0"/>
          <w:numId w:val="16"/>
        </w:numPr>
        <w:tabs>
          <w:tab w:val="left" w:pos="1951"/>
          <w:tab w:val="left" w:pos="1952"/>
          <w:tab w:val="left" w:pos="2759"/>
          <w:tab w:val="left" w:pos="5492"/>
          <w:tab w:val="left" w:pos="8881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Action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 coordinate functional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administration duties including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correspondence, presentation material, and ad hoc documentation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5E07816B" w14:textId="215DDB1D" w:rsidR="001F0C9D" w:rsidRPr="002218BF" w:rsidRDefault="001F0C9D" w:rsidP="002218BF">
      <w:pPr>
        <w:pStyle w:val="ListParagraph"/>
        <w:numPr>
          <w:ilvl w:val="0"/>
          <w:numId w:val="16"/>
        </w:numPr>
        <w:tabs>
          <w:tab w:val="left" w:pos="1949"/>
          <w:tab w:val="left" w:pos="1950"/>
        </w:tabs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Ensure </w:t>
      </w:r>
      <w:r w:rsidRPr="002218BF">
        <w:rPr>
          <w:rFonts w:ascii="Arial" w:hAnsi="Arial" w:cs="Arial"/>
          <w:bCs/>
          <w:color w:val="000000" w:themeColor="text1"/>
          <w:spacing w:val="0"/>
          <w:sz w:val="22"/>
          <w:szCs w:val="22"/>
          <w:lang w:val="en-NZ"/>
        </w:rPr>
        <w:t>TMT</w:t>
      </w:r>
      <w:r w:rsidRPr="002218BF">
        <w:rPr>
          <w:rFonts w:ascii="Arial" w:hAnsi="Arial" w:cs="Arial"/>
          <w:b/>
          <w:color w:val="000000" w:themeColor="text1"/>
          <w:spacing w:val="0"/>
          <w:sz w:val="22"/>
          <w:szCs w:val="22"/>
          <w:lang w:val="en-NZ"/>
        </w:rPr>
        <w:t xml:space="preserve">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is adequately resourced including procurement and maintenance of office consumables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services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60FCC8B3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5CAC6B45" w14:textId="77777777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t>Team</w:t>
      </w:r>
    </w:p>
    <w:p w14:paraId="5D9C13A6" w14:textId="698D681F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Be a resource to the team. Work collaboratively; contribute and share knowledge, skills, abilities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to achieve organisation goals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47AAC27D" w14:textId="70E06F7D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Initiate and nurture effective working relationships with team members, </w:t>
      </w:r>
      <w:r w:rsidR="00740E7D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experts,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networks</w:t>
      </w:r>
      <w:r w:rsidR="00EF50F6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7CF4008F" w14:textId="5FF27AD2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Manage workload in accordance with all relevant standards and contract requirements, meeting assigned milestones and targets</w:t>
      </w:r>
      <w:r w:rsidR="005A34A2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37C67545" w14:textId="745EB2F6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Carry out assigned duties as directed by manager, remaining flexible and able to carry out different tasks or work in different teams as required</w:t>
      </w:r>
      <w:r w:rsidR="005A34A2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538DB3B4" w14:textId="70047E0D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Prioritise attendance at Team meetings to ensure consistent messaging and understanding, and delivery of care and support to whanau or colleagues</w:t>
      </w:r>
      <w:r w:rsidR="005A34A2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7E33DFD9" w14:textId="7764AE22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Provide support and training to others as part of in-service training in areas of expertise</w:t>
      </w:r>
      <w:r w:rsidR="005A34A2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.</w:t>
      </w:r>
    </w:p>
    <w:p w14:paraId="271F7168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7C4E7A12" w14:textId="77777777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t>Quality and Development</w:t>
      </w:r>
    </w:p>
    <w:p w14:paraId="69ADF5D4" w14:textId="77777777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Assist in the development of service plans on an annual basis with quarterly and monthly review periods.</w:t>
      </w:r>
    </w:p>
    <w:p w14:paraId="51BCB86E" w14:textId="77777777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Participate in service audits as requested.</w:t>
      </w:r>
    </w:p>
    <w:p w14:paraId="4FFC3BD0" w14:textId="77777777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Participate with the team in continuous quality improvement processes.</w:t>
      </w:r>
    </w:p>
    <w:p w14:paraId="1A8F6AF7" w14:textId="77777777" w:rsidR="001F0C9D" w:rsidRPr="002218BF" w:rsidRDefault="001F0C9D" w:rsidP="002218BF">
      <w:pPr>
        <w:pStyle w:val="ListParagraph"/>
        <w:numPr>
          <w:ilvl w:val="0"/>
          <w:numId w:val="17"/>
        </w:numPr>
        <w:spacing w:before="120" w:after="120"/>
        <w:ind w:left="567" w:right="6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Contribute to all service/contracted objective, targets, and outcomes.</w:t>
      </w:r>
    </w:p>
    <w:p w14:paraId="0B073563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1F45314F" w14:textId="77777777" w:rsidR="002218BF" w:rsidRDefault="002218BF">
      <w:pPr>
        <w:widowControl/>
        <w:autoSpaceDE/>
        <w:autoSpaceDN/>
        <w:spacing w:after="200" w:line="276" w:lineRule="auto"/>
        <w:rPr>
          <w:b/>
          <w:bCs/>
          <w:i/>
          <w:iCs/>
          <w:color w:val="000000" w:themeColor="text1"/>
          <w:w w:val="105"/>
          <w:lang w:val="en-NZ"/>
        </w:rPr>
      </w:pPr>
      <w:r>
        <w:rPr>
          <w:color w:val="000000" w:themeColor="text1"/>
          <w:w w:val="105"/>
          <w:lang w:val="en-NZ"/>
        </w:rPr>
        <w:br w:type="page"/>
      </w:r>
    </w:p>
    <w:p w14:paraId="2E97DE86" w14:textId="1BDD990C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lastRenderedPageBreak/>
        <w:t>Sector Knowledge</w:t>
      </w:r>
    </w:p>
    <w:p w14:paraId="2C7DC74C" w14:textId="77777777" w:rsidR="001F0C9D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20"/>
          <w:tab w:val="left" w:pos="1821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Maintain knowledge, understanding and current developments of relevant sector to inform service delivery.</w:t>
      </w:r>
    </w:p>
    <w:p w14:paraId="70536E25" w14:textId="0CA34BE8" w:rsidR="001F0C9D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23"/>
          <w:tab w:val="left" w:pos="1824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Identify and understand the local trends and barriers for </w:t>
      </w:r>
      <w:r w:rsidR="008D427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marae hapori hapū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wh</w:t>
      </w:r>
      <w:r w:rsidR="008D427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nau through engagement and feedback.</w:t>
      </w:r>
    </w:p>
    <w:p w14:paraId="4BB582D8" w14:textId="77777777" w:rsidR="001F0C9D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19"/>
          <w:tab w:val="left" w:pos="1820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Understand and adhere to the Vulnerable Children's Act.</w:t>
      </w:r>
    </w:p>
    <w:p w14:paraId="0D69669F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1F92A68C" w14:textId="77777777" w:rsidR="001F0C9D" w:rsidRPr="002218BF" w:rsidRDefault="001F0C9D" w:rsidP="002218BF">
      <w:pPr>
        <w:pStyle w:val="Heading5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t>Health and Safety</w:t>
      </w:r>
    </w:p>
    <w:p w14:paraId="580C18F5" w14:textId="77777777" w:rsidR="001F0C9D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19"/>
          <w:tab w:val="left" w:pos="1820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Work safely and keep others safe at work, maintaining familiarity with health and safety policy and procedures.</w:t>
      </w:r>
    </w:p>
    <w:p w14:paraId="63264F82" w14:textId="77777777" w:rsidR="001F0C9D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19"/>
          <w:tab w:val="left" w:pos="1820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Promote and participate in health and safety, maintaining a safe workplace, and ensuring that any safety equipment is used correctly at all times.</w:t>
      </w:r>
    </w:p>
    <w:p w14:paraId="1EAF02D4" w14:textId="77777777" w:rsidR="00E51912" w:rsidRPr="002218BF" w:rsidRDefault="00E51912" w:rsidP="002218BF">
      <w:pPr>
        <w:spacing w:before="120" w:after="120"/>
        <w:jc w:val="both"/>
        <w:rPr>
          <w:b/>
          <w:i/>
          <w:color w:val="000000" w:themeColor="text1"/>
          <w:w w:val="105"/>
          <w:lang w:val="en-NZ"/>
        </w:rPr>
      </w:pPr>
    </w:p>
    <w:p w14:paraId="4FC52CA1" w14:textId="61DE0D3F" w:rsidR="001F0C9D" w:rsidRPr="002218BF" w:rsidRDefault="001F0C9D" w:rsidP="002218BF">
      <w:pPr>
        <w:spacing w:before="120" w:after="120"/>
        <w:jc w:val="both"/>
        <w:rPr>
          <w:b/>
          <w:i/>
          <w:color w:val="000000" w:themeColor="text1"/>
          <w:lang w:val="en-NZ"/>
        </w:rPr>
      </w:pPr>
      <w:r w:rsidRPr="002218BF">
        <w:rPr>
          <w:b/>
          <w:i/>
          <w:color w:val="000000" w:themeColor="text1"/>
          <w:w w:val="105"/>
          <w:lang w:val="en-NZ"/>
        </w:rPr>
        <w:t>Other Duties</w:t>
      </w:r>
    </w:p>
    <w:p w14:paraId="57B52F8E" w14:textId="40A928C7" w:rsidR="00E51912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25"/>
          <w:tab w:val="left" w:pos="1826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Carry out additional duties from time to time as requested by management</w:t>
      </w:r>
    </w:p>
    <w:p w14:paraId="279624FB" w14:textId="72F90EAE" w:rsidR="001F0C9D" w:rsidRPr="002218BF" w:rsidRDefault="001F0C9D" w:rsidP="002218BF">
      <w:pPr>
        <w:pStyle w:val="ListParagraph"/>
        <w:numPr>
          <w:ilvl w:val="0"/>
          <w:numId w:val="18"/>
        </w:numPr>
        <w:tabs>
          <w:tab w:val="left" w:pos="1825"/>
          <w:tab w:val="left" w:pos="1826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The key accountabilities of the role may change from time to time so that TToH is able to adapt to changes in the business environment.</w:t>
      </w:r>
    </w:p>
    <w:p w14:paraId="461567CE" w14:textId="77777777" w:rsidR="001F0C9D" w:rsidRPr="002218BF" w:rsidRDefault="001F0C9D" w:rsidP="002218BF">
      <w:pPr>
        <w:pStyle w:val="BodyText"/>
        <w:spacing w:before="120" w:after="120"/>
        <w:jc w:val="both"/>
        <w:rPr>
          <w:i/>
          <w:color w:val="000000" w:themeColor="text1"/>
          <w:sz w:val="22"/>
          <w:szCs w:val="22"/>
          <w:lang w:val="en-NZ"/>
        </w:rPr>
      </w:pPr>
    </w:p>
    <w:p w14:paraId="3B0C49CB" w14:textId="77777777" w:rsidR="00E51912" w:rsidRPr="002218BF" w:rsidRDefault="00E51912" w:rsidP="002218BF">
      <w:pPr>
        <w:pStyle w:val="Heading2"/>
        <w:spacing w:before="120" w:after="120"/>
        <w:ind w:left="0"/>
        <w:jc w:val="both"/>
        <w:rPr>
          <w:color w:val="000000" w:themeColor="text1"/>
          <w:w w:val="105"/>
          <w:sz w:val="22"/>
          <w:szCs w:val="22"/>
          <w:lang w:val="en-NZ"/>
        </w:rPr>
        <w:sectPr w:rsidR="00E51912" w:rsidRPr="002218BF" w:rsidSect="00C237D2">
          <w:pgSz w:w="12240" w:h="15840" w:code="1"/>
          <w:pgMar w:top="1440" w:right="1440" w:bottom="1440" w:left="1440" w:header="567" w:footer="567" w:gutter="0"/>
          <w:cols w:space="708"/>
          <w:titlePg/>
          <w:docGrid w:linePitch="360"/>
        </w:sectPr>
      </w:pPr>
    </w:p>
    <w:p w14:paraId="3E3C33A3" w14:textId="129046D4" w:rsidR="001F0C9D" w:rsidRPr="002218BF" w:rsidRDefault="00E51912" w:rsidP="002218BF">
      <w:pPr>
        <w:pStyle w:val="Heading2"/>
        <w:spacing w:before="120" w:after="120"/>
        <w:ind w:left="0"/>
        <w:jc w:val="both"/>
        <w:rPr>
          <w:color w:val="000000" w:themeColor="text1"/>
          <w:sz w:val="22"/>
          <w:szCs w:val="22"/>
          <w:lang w:val="en-NZ"/>
        </w:rPr>
      </w:pPr>
      <w:r w:rsidRPr="002218BF">
        <w:rPr>
          <w:color w:val="000000" w:themeColor="text1"/>
          <w:w w:val="105"/>
          <w:sz w:val="22"/>
          <w:szCs w:val="22"/>
          <w:lang w:val="en-NZ"/>
        </w:rPr>
        <w:lastRenderedPageBreak/>
        <w:t>PERSON SPECIFICATIONS</w:t>
      </w:r>
    </w:p>
    <w:p w14:paraId="4B4ED12B" w14:textId="67393BDA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Essential</w:t>
      </w:r>
      <w:r w:rsidR="00E51912" w:rsidRPr="002218BF">
        <w:rPr>
          <w:b/>
          <w:i/>
          <w:iCs/>
          <w:color w:val="000000" w:themeColor="text1"/>
          <w:w w:val="105"/>
          <w:lang w:val="en-NZ"/>
        </w:rPr>
        <w:t xml:space="preserve"> Qualifications</w:t>
      </w:r>
    </w:p>
    <w:p w14:paraId="0EE7B33D" w14:textId="23B44C12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98"/>
          <w:tab w:val="left" w:pos="1799"/>
        </w:tabs>
        <w:spacing w:before="120" w:after="120"/>
        <w:ind w:left="567" w:right="1141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Degree</w:t>
      </w:r>
      <w:r w:rsidR="005A34A2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 relevant q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ualification in at least one of the following fields; Law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ori Studies</w:t>
      </w:r>
      <w:r w:rsidR="00E51912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Social Sciences</w:t>
      </w:r>
      <w:r w:rsidR="005A34A2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and/or a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continuum 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of 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work or services that exhibit a  living 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experience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understanding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knowledge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of </w:t>
      </w:r>
      <w:r w:rsidR="00C96529" w:rsidRP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</w:t>
      </w:r>
      <w:r w:rsidR="000C5D4C" w:rsidRP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ā</w:t>
      </w:r>
      <w:r w:rsidR="00C96529" w:rsidRP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oritanga</w:t>
      </w:r>
      <w:r w:rsidR="00C96529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  </w:t>
      </w:r>
    </w:p>
    <w:p w14:paraId="69D3F50A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99"/>
          <w:tab w:val="left" w:pos="1800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Knowledge of administration processes</w:t>
      </w:r>
    </w:p>
    <w:p w14:paraId="036C5E39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89"/>
          <w:tab w:val="left" w:pos="1790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Computer skills: MS Office Suite</w:t>
      </w:r>
    </w:p>
    <w:p w14:paraId="6F675F29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813"/>
          <w:tab w:val="left" w:pos="1814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Knowledge of the principles of the Treaty of Waitangi</w:t>
      </w:r>
    </w:p>
    <w:p w14:paraId="6BBA9969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803"/>
          <w:tab w:val="left" w:pos="1805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Current Full Driver's Licence</w:t>
      </w:r>
    </w:p>
    <w:p w14:paraId="1057B1FA" w14:textId="77777777" w:rsidR="00E51912" w:rsidRPr="002218BF" w:rsidRDefault="00E51912" w:rsidP="002218BF">
      <w:pPr>
        <w:spacing w:before="120" w:after="120"/>
        <w:jc w:val="both"/>
        <w:rPr>
          <w:b/>
          <w:color w:val="000000" w:themeColor="text1"/>
          <w:w w:val="105"/>
          <w:lang w:val="en-NZ"/>
        </w:rPr>
      </w:pPr>
    </w:p>
    <w:p w14:paraId="709C322D" w14:textId="3E520861" w:rsidR="001F0C9D" w:rsidRPr="002218BF" w:rsidRDefault="001F0C9D" w:rsidP="002218BF">
      <w:pPr>
        <w:spacing w:before="120" w:after="120"/>
        <w:jc w:val="both"/>
        <w:rPr>
          <w:b/>
          <w:color w:val="000000" w:themeColor="text1"/>
          <w:lang w:val="en-NZ"/>
        </w:rPr>
      </w:pPr>
      <w:r w:rsidRPr="002218BF">
        <w:rPr>
          <w:b/>
          <w:color w:val="000000" w:themeColor="text1"/>
          <w:w w:val="105"/>
          <w:lang w:val="en-NZ"/>
        </w:rPr>
        <w:t>Desirable</w:t>
      </w:r>
      <w:r w:rsidR="00E51912" w:rsidRPr="002218BF">
        <w:rPr>
          <w:b/>
          <w:color w:val="000000" w:themeColor="text1"/>
          <w:w w:val="105"/>
          <w:lang w:val="en-NZ"/>
        </w:rPr>
        <w:t xml:space="preserve"> </w:t>
      </w:r>
      <w:r w:rsidR="00E51912" w:rsidRPr="002218BF">
        <w:rPr>
          <w:b/>
          <w:i/>
          <w:iCs/>
          <w:color w:val="000000" w:themeColor="text1"/>
          <w:w w:val="105"/>
          <w:lang w:val="en-NZ"/>
        </w:rPr>
        <w:t>Qualifications</w:t>
      </w:r>
      <w:r w:rsidRPr="002218BF">
        <w:rPr>
          <w:b/>
          <w:color w:val="000000" w:themeColor="text1"/>
          <w:w w:val="105"/>
          <w:lang w:val="en-NZ"/>
        </w:rPr>
        <w:t>:</w:t>
      </w:r>
    </w:p>
    <w:p w14:paraId="649CEE2E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8"/>
          <w:tab w:val="left" w:pos="1779"/>
        </w:tabs>
        <w:spacing w:before="120" w:after="120"/>
        <w:ind w:left="567" w:right="13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 good working knowledge of the machinery of local government including committee processes and requirements.</w:t>
      </w:r>
    </w:p>
    <w:p w14:paraId="736A4FBF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84"/>
          <w:tab w:val="left" w:pos="1785"/>
        </w:tabs>
        <w:spacing w:before="120" w:after="120"/>
        <w:ind w:left="567" w:right="1593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Knowledge or experience within planning, resource management, or environmental management would be an advantage</w:t>
      </w:r>
    </w:p>
    <w:p w14:paraId="508247F3" w14:textId="0E6E87F8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84"/>
          <w:tab w:val="left" w:pos="1785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Knowledge or experience of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arae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, hapū, iwi governance and committees</w:t>
      </w:r>
    </w:p>
    <w:p w14:paraId="310F0EF8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29BE03D5" w14:textId="77777777" w:rsidR="001F0C9D" w:rsidRPr="002218BF" w:rsidRDefault="001F0C9D" w:rsidP="002218BF">
      <w:pPr>
        <w:spacing w:before="120" w:after="120"/>
        <w:jc w:val="both"/>
        <w:rPr>
          <w:b/>
          <w:color w:val="000000" w:themeColor="text1"/>
          <w:lang w:val="en-NZ"/>
        </w:rPr>
      </w:pPr>
      <w:r w:rsidRPr="002218BF">
        <w:rPr>
          <w:b/>
          <w:color w:val="000000" w:themeColor="text1"/>
          <w:w w:val="105"/>
          <w:lang w:val="en-NZ"/>
        </w:rPr>
        <w:t>SKILLS AND EXPERIENCE</w:t>
      </w:r>
    </w:p>
    <w:p w14:paraId="79A5BDA5" w14:textId="77777777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Essential:</w:t>
      </w:r>
    </w:p>
    <w:p w14:paraId="666956C7" w14:textId="045812D2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6"/>
          <w:tab w:val="left" w:pos="1777"/>
        </w:tabs>
        <w:spacing w:before="120" w:after="120"/>
        <w:ind w:left="567" w:right="1570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Understanding of the basic principles of the Treaty of Waitangi from both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Crown perspectives</w:t>
      </w:r>
    </w:p>
    <w:p w14:paraId="72330999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6"/>
          <w:tab w:val="left" w:pos="177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Examples of your applied specialist knowledge and skill</w:t>
      </w:r>
    </w:p>
    <w:p w14:paraId="2B0435B5" w14:textId="56D70815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5"/>
          <w:tab w:val="left" w:pos="1776"/>
        </w:tabs>
        <w:spacing w:before="120" w:after="120"/>
        <w:ind w:left="567" w:right="1518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Can identify, use, and comply with legislation relevant to your work, and can answer questions concerning the application of such legislation</w:t>
      </w:r>
    </w:p>
    <w:p w14:paraId="5B8D35CC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5"/>
          <w:tab w:val="left" w:pos="1776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Have sufficient knowledge to be credible to key stakeholders</w:t>
      </w:r>
    </w:p>
    <w:p w14:paraId="5355B32B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1"/>
          <w:tab w:val="left" w:pos="1772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Ability to share your knowledge and skill with others who require the expertise</w:t>
      </w:r>
    </w:p>
    <w:p w14:paraId="19C74D38" w14:textId="65EB07A8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6"/>
          <w:tab w:val="left" w:pos="177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Experience working effectively with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organisations and government agencies</w:t>
      </w:r>
    </w:p>
    <w:p w14:paraId="0DEA1398" w14:textId="44D083D6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76"/>
          <w:tab w:val="left" w:pos="177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Understanding of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marae, hapū, iwi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dynamics</w:t>
      </w:r>
    </w:p>
    <w:p w14:paraId="58577BBC" w14:textId="77777777" w:rsidR="002218BF" w:rsidRPr="002218BF" w:rsidRDefault="002218BF" w:rsidP="002218BF">
      <w:pPr>
        <w:spacing w:before="120" w:after="120"/>
        <w:jc w:val="both"/>
        <w:rPr>
          <w:b/>
          <w:color w:val="000000" w:themeColor="text1"/>
          <w:w w:val="105"/>
          <w:lang w:val="en-NZ"/>
        </w:rPr>
      </w:pPr>
    </w:p>
    <w:p w14:paraId="67FE752C" w14:textId="0E5E7266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Desirable:</w:t>
      </w:r>
    </w:p>
    <w:p w14:paraId="27E219B7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99"/>
          <w:tab w:val="left" w:pos="1800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Demonstrated understanding of current community issues within the Heretaunga and the wider Hawke's Bay region</w:t>
      </w:r>
    </w:p>
    <w:p w14:paraId="28013735" w14:textId="77777777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99"/>
          <w:tab w:val="left" w:pos="1800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Research and analytical skills</w:t>
      </w:r>
    </w:p>
    <w:p w14:paraId="51AFA8CC" w14:textId="6278A872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97"/>
          <w:tab w:val="left" w:pos="1798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Have good understanding and/or empathy for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values</w:t>
      </w:r>
    </w:p>
    <w:p w14:paraId="5AEB6AF5" w14:textId="778D77AC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97"/>
          <w:tab w:val="left" w:pos="1798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Have 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a reasonable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understanding of Te Re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tikanga, confident in situations where </w:t>
      </w:r>
      <w:r w:rsidR="000C5D4C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tikanga is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observed</w:t>
      </w:r>
    </w:p>
    <w:p w14:paraId="14731279" w14:textId="727AEF68" w:rsidR="001F0C9D" w:rsidRPr="002218BF" w:rsidRDefault="001F0C9D" w:rsidP="002218BF">
      <w:pPr>
        <w:pStyle w:val="ListParagraph"/>
        <w:numPr>
          <w:ilvl w:val="0"/>
          <w:numId w:val="19"/>
        </w:numPr>
        <w:tabs>
          <w:tab w:val="left" w:pos="1789"/>
          <w:tab w:val="left" w:pos="1790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Can apply a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paradigm to your work</w:t>
      </w:r>
    </w:p>
    <w:p w14:paraId="1D985ACA" w14:textId="52B5E00F" w:rsidR="001F0C9D" w:rsidRDefault="001F0C9D" w:rsidP="002218BF">
      <w:pPr>
        <w:pStyle w:val="ListParagraph"/>
        <w:numPr>
          <w:ilvl w:val="0"/>
          <w:numId w:val="19"/>
        </w:numPr>
        <w:tabs>
          <w:tab w:val="left" w:pos="1789"/>
          <w:tab w:val="left" w:pos="1790"/>
        </w:tabs>
        <w:spacing w:before="120" w:after="120"/>
        <w:ind w:left="567" w:right="4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Commitment to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Māori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community development</w:t>
      </w:r>
    </w:p>
    <w:p w14:paraId="26618E32" w14:textId="77777777" w:rsidR="000C5D4C" w:rsidRPr="002218BF" w:rsidRDefault="000C5D4C" w:rsidP="000C5D4C">
      <w:pPr>
        <w:pStyle w:val="ListParagraph"/>
        <w:tabs>
          <w:tab w:val="left" w:pos="1789"/>
          <w:tab w:val="left" w:pos="1790"/>
        </w:tabs>
        <w:spacing w:before="120" w:after="120"/>
        <w:ind w:left="567" w:right="4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</w:p>
    <w:p w14:paraId="17B0E5AC" w14:textId="77777777" w:rsidR="001F0C9D" w:rsidRPr="002218BF" w:rsidRDefault="001F0C9D" w:rsidP="002218BF">
      <w:pPr>
        <w:spacing w:before="120" w:after="120"/>
        <w:jc w:val="both"/>
        <w:rPr>
          <w:b/>
          <w:color w:val="000000" w:themeColor="text1"/>
          <w:lang w:val="en-NZ"/>
        </w:rPr>
      </w:pPr>
      <w:r w:rsidRPr="002218BF">
        <w:rPr>
          <w:b/>
          <w:color w:val="000000" w:themeColor="text1"/>
          <w:lang w:val="en-NZ"/>
        </w:rPr>
        <w:t>PERSONAL</w:t>
      </w:r>
      <w:r w:rsidRPr="002218BF">
        <w:rPr>
          <w:b/>
          <w:color w:val="000000" w:themeColor="text1"/>
          <w:w w:val="105"/>
          <w:lang w:val="en-NZ"/>
        </w:rPr>
        <w:t xml:space="preserve"> ATTRIBUTES</w:t>
      </w:r>
    </w:p>
    <w:p w14:paraId="3C167C8B" w14:textId="77777777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Personally demonstrates:</w:t>
      </w:r>
    </w:p>
    <w:p w14:paraId="45B4A235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9"/>
          <w:tab w:val="left" w:pos="1841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Commitment to achievement</w:t>
      </w:r>
    </w:p>
    <w:p w14:paraId="3DBFB08F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40"/>
          <w:tab w:val="left" w:pos="1841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Well organised and can prioritise</w:t>
      </w:r>
    </w:p>
    <w:p w14:paraId="7DE5279A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8"/>
          <w:tab w:val="left" w:pos="1839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Is accountable</w:t>
      </w:r>
    </w:p>
    <w:p w14:paraId="5B2D2DFD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9"/>
          <w:tab w:val="left" w:pos="1841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Can work to deadlines</w:t>
      </w:r>
    </w:p>
    <w:p w14:paraId="6F4A243D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9"/>
          <w:tab w:val="left" w:pos="1841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Carry out work with professionalism</w:t>
      </w:r>
    </w:p>
    <w:p w14:paraId="0A5D367E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8"/>
          <w:tab w:val="left" w:pos="1839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Innovative problem resolution skills</w:t>
      </w:r>
    </w:p>
    <w:p w14:paraId="35003CD7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41"/>
          <w:tab w:val="left" w:pos="1842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Enthusiastic, determined, tenacious and persistent</w:t>
      </w:r>
    </w:p>
    <w:p w14:paraId="652ADF5E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9"/>
          <w:tab w:val="left" w:pos="1841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Clear sense of direction and purpose</w:t>
      </w:r>
    </w:p>
    <w:p w14:paraId="38C7FC21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6B2055CD" w14:textId="77777777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Communicates effectively:</w:t>
      </w:r>
    </w:p>
    <w:p w14:paraId="1C9DD02F" w14:textId="77777777" w:rsidR="001253D7" w:rsidRPr="002218BF" w:rsidRDefault="001253D7" w:rsidP="001253D7">
      <w:pPr>
        <w:pStyle w:val="ListParagraph"/>
        <w:numPr>
          <w:ilvl w:val="0"/>
          <w:numId w:val="20"/>
        </w:numPr>
        <w:tabs>
          <w:tab w:val="left" w:pos="1833"/>
          <w:tab w:val="left" w:pos="1834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Writes and speaks clearly and fluently</w:t>
      </w:r>
    </w:p>
    <w:p w14:paraId="5288952E" w14:textId="4A6BC906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3"/>
          <w:tab w:val="left" w:pos="1834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Facilitation</w:t>
      </w:r>
      <w:r w:rsidR="001253D7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,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liaison</w:t>
      </w:r>
      <w:r w:rsidR="001253D7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and mediation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skills</w:t>
      </w:r>
    </w:p>
    <w:p w14:paraId="18E201B5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9"/>
          <w:tab w:val="left" w:pos="1830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Ability to build and sustain relationships</w:t>
      </w:r>
    </w:p>
    <w:p w14:paraId="31683600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3"/>
          <w:tab w:val="left" w:pos="1834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Outgoing personality</w:t>
      </w:r>
    </w:p>
    <w:p w14:paraId="05EC6F27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5A70D3C7" w14:textId="44833AF3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 xml:space="preserve">Acts with </w:t>
      </w:r>
      <w:r w:rsidR="002218BF" w:rsidRPr="002218BF">
        <w:rPr>
          <w:b/>
          <w:i/>
          <w:iCs/>
          <w:color w:val="000000" w:themeColor="text1"/>
          <w:w w:val="105"/>
          <w:lang w:val="en-NZ"/>
        </w:rPr>
        <w:t>h</w:t>
      </w:r>
      <w:r w:rsidRPr="002218BF">
        <w:rPr>
          <w:b/>
          <w:i/>
          <w:iCs/>
          <w:color w:val="000000" w:themeColor="text1"/>
          <w:w w:val="105"/>
          <w:lang w:val="en-NZ"/>
        </w:rPr>
        <w:t xml:space="preserve">onesty and </w:t>
      </w:r>
      <w:r w:rsidR="002218BF" w:rsidRPr="002218BF">
        <w:rPr>
          <w:b/>
          <w:i/>
          <w:iCs/>
          <w:color w:val="000000" w:themeColor="text1"/>
          <w:w w:val="105"/>
          <w:lang w:val="en-NZ"/>
        </w:rPr>
        <w:t>i</w:t>
      </w:r>
      <w:r w:rsidRPr="002218BF">
        <w:rPr>
          <w:b/>
          <w:i/>
          <w:iCs/>
          <w:color w:val="000000" w:themeColor="text1"/>
          <w:w w:val="105"/>
          <w:lang w:val="en-NZ"/>
        </w:rPr>
        <w:t>ntegrity:</w:t>
      </w:r>
    </w:p>
    <w:p w14:paraId="3579645E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33"/>
          <w:tab w:val="left" w:pos="1834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Sets high standards for self and others</w:t>
      </w:r>
    </w:p>
    <w:p w14:paraId="0D0C3348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6"/>
          <w:tab w:val="left" w:pos="182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Honest and reliable</w:t>
      </w:r>
    </w:p>
    <w:p w14:paraId="28180F6C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6"/>
          <w:tab w:val="left" w:pos="182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Responsible leader and effective team member</w:t>
      </w:r>
    </w:p>
    <w:p w14:paraId="3E1479E7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5"/>
          <w:tab w:val="left" w:pos="1826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Consistent and stable, can work under pressure</w:t>
      </w:r>
    </w:p>
    <w:p w14:paraId="32955A53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6"/>
          <w:tab w:val="left" w:pos="182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Empathetic, equitable and ethical</w:t>
      </w:r>
    </w:p>
    <w:p w14:paraId="26B6FFF7" w14:textId="77777777" w:rsidR="001F0C9D" w:rsidRPr="002218BF" w:rsidRDefault="001F0C9D" w:rsidP="002218BF">
      <w:pPr>
        <w:pStyle w:val="BodyText"/>
        <w:spacing w:before="120" w:after="120"/>
        <w:jc w:val="both"/>
        <w:rPr>
          <w:color w:val="000000" w:themeColor="text1"/>
          <w:sz w:val="22"/>
          <w:szCs w:val="22"/>
          <w:lang w:val="en-NZ"/>
        </w:rPr>
      </w:pPr>
    </w:p>
    <w:p w14:paraId="55866A17" w14:textId="77777777" w:rsidR="001F0C9D" w:rsidRPr="002218BF" w:rsidRDefault="001F0C9D" w:rsidP="002218BF">
      <w:pPr>
        <w:spacing w:before="120" w:after="120"/>
        <w:jc w:val="both"/>
        <w:rPr>
          <w:b/>
          <w:i/>
          <w:iCs/>
          <w:color w:val="000000" w:themeColor="text1"/>
          <w:lang w:val="en-NZ"/>
        </w:rPr>
      </w:pPr>
      <w:r w:rsidRPr="002218BF">
        <w:rPr>
          <w:b/>
          <w:i/>
          <w:iCs/>
          <w:color w:val="000000" w:themeColor="text1"/>
          <w:w w:val="105"/>
          <w:lang w:val="en-NZ"/>
        </w:rPr>
        <w:t>Works well with people:</w:t>
      </w:r>
    </w:p>
    <w:p w14:paraId="20A0D983" w14:textId="2DC82F66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6"/>
          <w:tab w:val="left" w:pos="182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Will work alongside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marae, hapū, iwi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and take the time to earn their respect</w:t>
      </w:r>
    </w:p>
    <w:p w14:paraId="55C5324F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5"/>
          <w:tab w:val="left" w:pos="1826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Coach and mentor less experienced members of a team</w:t>
      </w:r>
    </w:p>
    <w:p w14:paraId="0927D1A0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6"/>
          <w:tab w:val="left" w:pos="182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Works to further team goals</w:t>
      </w:r>
    </w:p>
    <w:p w14:paraId="57A1A131" w14:textId="055D3EC0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7"/>
          <w:tab w:val="left" w:pos="1829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Values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the perspective of 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others</w:t>
      </w:r>
    </w:p>
    <w:p w14:paraId="6EB1CC3C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1"/>
          <w:tab w:val="left" w:pos="1823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Ability to build relationships</w:t>
      </w:r>
    </w:p>
    <w:p w14:paraId="35F5082B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1"/>
          <w:tab w:val="left" w:pos="1823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A positive can-do attitude</w:t>
      </w:r>
    </w:p>
    <w:p w14:paraId="14472288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6"/>
          <w:tab w:val="left" w:pos="1827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Sense of humour and fun</w:t>
      </w:r>
    </w:p>
    <w:p w14:paraId="080464C5" w14:textId="77777777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7"/>
          <w:tab w:val="left" w:pos="1829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Loyal</w:t>
      </w:r>
    </w:p>
    <w:p w14:paraId="2B9A973C" w14:textId="6F45670F" w:rsidR="001F0C9D" w:rsidRPr="002218BF" w:rsidRDefault="001F0C9D" w:rsidP="002218BF">
      <w:pPr>
        <w:pStyle w:val="ListParagraph"/>
        <w:numPr>
          <w:ilvl w:val="0"/>
          <w:numId w:val="20"/>
        </w:numPr>
        <w:tabs>
          <w:tab w:val="left" w:pos="1827"/>
          <w:tab w:val="left" w:pos="1828"/>
        </w:tabs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</w:pP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Positive </w:t>
      </w:r>
      <w:r w:rsidR="002218BF"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>can-do</w:t>
      </w:r>
      <w:r w:rsidRPr="002218BF">
        <w:rPr>
          <w:rFonts w:ascii="Arial" w:hAnsi="Arial" w:cs="Arial"/>
          <w:color w:val="000000" w:themeColor="text1"/>
          <w:spacing w:val="0"/>
          <w:sz w:val="22"/>
          <w:szCs w:val="22"/>
          <w:lang w:val="en-NZ"/>
        </w:rPr>
        <w:t xml:space="preserve"> attitude</w:t>
      </w:r>
    </w:p>
    <w:sectPr w:rsidR="001F0C9D" w:rsidRPr="002218BF" w:rsidSect="000C5D4C">
      <w:pgSz w:w="12240" w:h="15840" w:code="1"/>
      <w:pgMar w:top="709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517D" w14:textId="77777777" w:rsidR="00187517" w:rsidRDefault="00187517" w:rsidP="002C355D">
      <w:r>
        <w:separator/>
      </w:r>
    </w:p>
  </w:endnote>
  <w:endnote w:type="continuationSeparator" w:id="0">
    <w:p w14:paraId="5AFBB53E" w14:textId="77777777" w:rsidR="00187517" w:rsidRDefault="00187517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0B43" w14:textId="77777777" w:rsidR="00292A55" w:rsidRDefault="00292A55" w:rsidP="00292A55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</w:pPr>
    <w:r w:rsidRPr="00DC5BD4">
      <w:rPr>
        <w:sz w:val="18"/>
        <w:szCs w:val="18"/>
      </w:rPr>
      <w:t xml:space="preserve">Page </w:t>
    </w:r>
    <w:r w:rsidRPr="00DC5BD4">
      <w:rPr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PAGE   \* MERGEFORMAT </w:instrText>
    </w:r>
    <w:r w:rsidRPr="00DC5BD4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DC5BD4">
      <w:rPr>
        <w:noProof/>
        <w:sz w:val="18"/>
        <w:szCs w:val="18"/>
      </w:rPr>
      <w:fldChar w:fldCharType="end"/>
    </w:r>
    <w:r w:rsidRPr="00DC5BD4">
      <w:rPr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Pr="00292A55">
      <w:rPr>
        <w:noProof/>
        <w:sz w:val="18"/>
        <w:szCs w:val="18"/>
      </w:rPr>
      <w:t>2</w:t>
    </w:r>
    <w:r w:rsidRPr="00DC5BD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907" w14:textId="701C1382" w:rsidR="00D50FED" w:rsidRPr="0014461B" w:rsidRDefault="00D50FED" w:rsidP="00D50FE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  <w:r w:rsidRPr="00DC5BD4">
      <w:rPr>
        <w:sz w:val="18"/>
        <w:szCs w:val="18"/>
      </w:rPr>
      <w:t xml:space="preserve">© Te Taiwhenua o </w:t>
    </w:r>
    <w:r w:rsidRPr="0048411E">
      <w:rPr>
        <w:sz w:val="18"/>
        <w:szCs w:val="18"/>
      </w:rPr>
      <w:t>Heretaunga</w:t>
    </w:r>
    <w:r w:rsidRPr="0048411E">
      <w:rPr>
        <w:sz w:val="18"/>
        <w:szCs w:val="18"/>
      </w:rPr>
      <w:tab/>
      <w:t xml:space="preserve">Page </w:t>
    </w:r>
    <w:r w:rsidRPr="0048411E">
      <w:rPr>
        <w:sz w:val="18"/>
        <w:szCs w:val="18"/>
      </w:rPr>
      <w:fldChar w:fldCharType="begin"/>
    </w:r>
    <w:r w:rsidRPr="0048411E">
      <w:rPr>
        <w:sz w:val="18"/>
        <w:szCs w:val="18"/>
      </w:rPr>
      <w:instrText xml:space="preserve"> PAGE   \* MERGEFORMAT </w:instrText>
    </w:r>
    <w:r w:rsidRPr="0048411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8411E">
      <w:rPr>
        <w:sz w:val="18"/>
        <w:szCs w:val="18"/>
      </w:rPr>
      <w:fldChar w:fldCharType="end"/>
    </w:r>
    <w:r w:rsidRPr="0048411E">
      <w:rPr>
        <w:sz w:val="18"/>
        <w:szCs w:val="18"/>
      </w:rPr>
      <w:t xml:space="preserve"> of </w:t>
    </w:r>
    <w:r w:rsidRPr="0048411E">
      <w:rPr>
        <w:sz w:val="18"/>
        <w:szCs w:val="18"/>
      </w:rPr>
      <w:fldChar w:fldCharType="begin"/>
    </w:r>
    <w:r w:rsidRPr="0048411E">
      <w:rPr>
        <w:sz w:val="18"/>
        <w:szCs w:val="18"/>
      </w:rPr>
      <w:instrText xml:space="preserve"> NUMPAGES   \* MERGEFORMAT </w:instrText>
    </w:r>
    <w:r w:rsidRPr="0048411E">
      <w:rPr>
        <w:sz w:val="18"/>
        <w:szCs w:val="18"/>
      </w:rPr>
      <w:fldChar w:fldCharType="separate"/>
    </w:r>
    <w:r>
      <w:rPr>
        <w:sz w:val="18"/>
        <w:szCs w:val="18"/>
      </w:rPr>
      <w:t>7</w:t>
    </w:r>
    <w:r w:rsidRPr="0048411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C80A" w14:textId="77777777" w:rsidR="00187517" w:rsidRDefault="00187517" w:rsidP="002C355D">
      <w:r>
        <w:separator/>
      </w:r>
    </w:p>
  </w:footnote>
  <w:footnote w:type="continuationSeparator" w:id="0">
    <w:p w14:paraId="6C1520EC" w14:textId="77777777" w:rsidR="00187517" w:rsidRDefault="00187517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69A6" w14:textId="77777777" w:rsidR="002C355D" w:rsidRDefault="002C355D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46F"/>
    <w:multiLevelType w:val="hybridMultilevel"/>
    <w:tmpl w:val="14CE91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AAE"/>
    <w:multiLevelType w:val="hybridMultilevel"/>
    <w:tmpl w:val="5DE46C82"/>
    <w:lvl w:ilvl="0" w:tplc="20E085DE">
      <w:numFmt w:val="bullet"/>
      <w:lvlText w:val="■"/>
      <w:lvlJc w:val="left"/>
      <w:pPr>
        <w:ind w:left="1790" w:hanging="426"/>
      </w:pPr>
      <w:rPr>
        <w:rFonts w:ascii="Arial" w:eastAsia="Arial" w:hAnsi="Arial" w:cs="Arial" w:hint="default"/>
        <w:w w:val="105"/>
      </w:rPr>
    </w:lvl>
    <w:lvl w:ilvl="1" w:tplc="0A0CDB48">
      <w:numFmt w:val="bullet"/>
      <w:lvlText w:val="•"/>
      <w:lvlJc w:val="left"/>
      <w:pPr>
        <w:ind w:left="1840" w:hanging="347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1"/>
        <w:szCs w:val="21"/>
      </w:rPr>
    </w:lvl>
    <w:lvl w:ilvl="2" w:tplc="DF44AD3A">
      <w:numFmt w:val="bullet"/>
      <w:lvlText w:val="•"/>
      <w:lvlJc w:val="left"/>
      <w:pPr>
        <w:ind w:left="2909" w:hanging="347"/>
      </w:pPr>
      <w:rPr>
        <w:rFonts w:hint="default"/>
      </w:rPr>
    </w:lvl>
    <w:lvl w:ilvl="3" w:tplc="F4364654">
      <w:numFmt w:val="bullet"/>
      <w:lvlText w:val="•"/>
      <w:lvlJc w:val="left"/>
      <w:pPr>
        <w:ind w:left="3979" w:hanging="347"/>
      </w:pPr>
      <w:rPr>
        <w:rFonts w:hint="default"/>
      </w:rPr>
    </w:lvl>
    <w:lvl w:ilvl="4" w:tplc="55D409EA">
      <w:numFmt w:val="bullet"/>
      <w:lvlText w:val="•"/>
      <w:lvlJc w:val="left"/>
      <w:pPr>
        <w:ind w:left="5049" w:hanging="347"/>
      </w:pPr>
      <w:rPr>
        <w:rFonts w:hint="default"/>
      </w:rPr>
    </w:lvl>
    <w:lvl w:ilvl="5" w:tplc="D44A909E">
      <w:numFmt w:val="bullet"/>
      <w:lvlText w:val="•"/>
      <w:lvlJc w:val="left"/>
      <w:pPr>
        <w:ind w:left="6119" w:hanging="347"/>
      </w:pPr>
      <w:rPr>
        <w:rFonts w:hint="default"/>
      </w:rPr>
    </w:lvl>
    <w:lvl w:ilvl="6" w:tplc="A38CC6BA">
      <w:numFmt w:val="bullet"/>
      <w:lvlText w:val="•"/>
      <w:lvlJc w:val="left"/>
      <w:pPr>
        <w:ind w:left="7189" w:hanging="347"/>
      </w:pPr>
      <w:rPr>
        <w:rFonts w:hint="default"/>
      </w:rPr>
    </w:lvl>
    <w:lvl w:ilvl="7" w:tplc="8A64BE9A">
      <w:numFmt w:val="bullet"/>
      <w:lvlText w:val="•"/>
      <w:lvlJc w:val="left"/>
      <w:pPr>
        <w:ind w:left="8259" w:hanging="347"/>
      </w:pPr>
      <w:rPr>
        <w:rFonts w:hint="default"/>
      </w:rPr>
    </w:lvl>
    <w:lvl w:ilvl="8" w:tplc="BC4E6DFA">
      <w:numFmt w:val="bullet"/>
      <w:lvlText w:val="•"/>
      <w:lvlJc w:val="left"/>
      <w:pPr>
        <w:ind w:left="9329" w:hanging="347"/>
      </w:pPr>
      <w:rPr>
        <w:rFonts w:hint="default"/>
      </w:rPr>
    </w:lvl>
  </w:abstractNum>
  <w:abstractNum w:abstractNumId="2" w15:restartNumberingAfterBreak="0">
    <w:nsid w:val="1D65540A"/>
    <w:multiLevelType w:val="hybridMultilevel"/>
    <w:tmpl w:val="9B0CC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7111"/>
    <w:multiLevelType w:val="hybridMultilevel"/>
    <w:tmpl w:val="D54C636A"/>
    <w:lvl w:ilvl="0" w:tplc="449EEE44">
      <w:start w:val="1"/>
      <w:numFmt w:val="lowerRoman"/>
      <w:lvlText w:val="(%1)"/>
      <w:lvlJc w:val="left"/>
      <w:pPr>
        <w:ind w:left="2217" w:hanging="565"/>
      </w:pPr>
      <w:rPr>
        <w:rFonts w:hint="default"/>
        <w:spacing w:val="-1"/>
        <w:w w:val="106"/>
      </w:rPr>
    </w:lvl>
    <w:lvl w:ilvl="1" w:tplc="6F28BAC4">
      <w:numFmt w:val="bullet"/>
      <w:lvlText w:val="•"/>
      <w:lvlJc w:val="left"/>
      <w:pPr>
        <w:ind w:left="3144" w:hanging="565"/>
      </w:pPr>
      <w:rPr>
        <w:rFonts w:hint="default"/>
      </w:rPr>
    </w:lvl>
    <w:lvl w:ilvl="2" w:tplc="8886EF1C">
      <w:numFmt w:val="bullet"/>
      <w:lvlText w:val="•"/>
      <w:lvlJc w:val="left"/>
      <w:pPr>
        <w:ind w:left="4069" w:hanging="565"/>
      </w:pPr>
      <w:rPr>
        <w:rFonts w:hint="default"/>
      </w:rPr>
    </w:lvl>
    <w:lvl w:ilvl="3" w:tplc="B5A0625A">
      <w:numFmt w:val="bullet"/>
      <w:lvlText w:val="•"/>
      <w:lvlJc w:val="left"/>
      <w:pPr>
        <w:ind w:left="4994" w:hanging="565"/>
      </w:pPr>
      <w:rPr>
        <w:rFonts w:hint="default"/>
      </w:rPr>
    </w:lvl>
    <w:lvl w:ilvl="4" w:tplc="7D28CCA2">
      <w:numFmt w:val="bullet"/>
      <w:lvlText w:val="•"/>
      <w:lvlJc w:val="left"/>
      <w:pPr>
        <w:ind w:left="5919" w:hanging="565"/>
      </w:pPr>
      <w:rPr>
        <w:rFonts w:hint="default"/>
      </w:rPr>
    </w:lvl>
    <w:lvl w:ilvl="5" w:tplc="20B4E076">
      <w:numFmt w:val="bullet"/>
      <w:lvlText w:val="•"/>
      <w:lvlJc w:val="left"/>
      <w:pPr>
        <w:ind w:left="6844" w:hanging="565"/>
      </w:pPr>
      <w:rPr>
        <w:rFonts w:hint="default"/>
      </w:rPr>
    </w:lvl>
    <w:lvl w:ilvl="6" w:tplc="A1E8AA08">
      <w:numFmt w:val="bullet"/>
      <w:lvlText w:val="•"/>
      <w:lvlJc w:val="left"/>
      <w:pPr>
        <w:ind w:left="7769" w:hanging="565"/>
      </w:pPr>
      <w:rPr>
        <w:rFonts w:hint="default"/>
      </w:rPr>
    </w:lvl>
    <w:lvl w:ilvl="7" w:tplc="AA400BD8">
      <w:numFmt w:val="bullet"/>
      <w:lvlText w:val="•"/>
      <w:lvlJc w:val="left"/>
      <w:pPr>
        <w:ind w:left="8694" w:hanging="565"/>
      </w:pPr>
      <w:rPr>
        <w:rFonts w:hint="default"/>
      </w:rPr>
    </w:lvl>
    <w:lvl w:ilvl="8" w:tplc="C58E5BA2">
      <w:numFmt w:val="bullet"/>
      <w:lvlText w:val="•"/>
      <w:lvlJc w:val="left"/>
      <w:pPr>
        <w:ind w:left="9619" w:hanging="565"/>
      </w:pPr>
      <w:rPr>
        <w:rFonts w:hint="default"/>
      </w:rPr>
    </w:lvl>
  </w:abstractNum>
  <w:abstractNum w:abstractNumId="4" w15:restartNumberingAfterBreak="0">
    <w:nsid w:val="3621419C"/>
    <w:multiLevelType w:val="hybridMultilevel"/>
    <w:tmpl w:val="9B8AAA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77093"/>
    <w:multiLevelType w:val="hybridMultilevel"/>
    <w:tmpl w:val="19EAAA52"/>
    <w:lvl w:ilvl="0" w:tplc="BE4E55EA">
      <w:numFmt w:val="bullet"/>
      <w:lvlText w:val="•"/>
      <w:lvlJc w:val="left"/>
      <w:pPr>
        <w:ind w:left="1799" w:hanging="363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w w:val="106"/>
        <w:sz w:val="19"/>
        <w:szCs w:val="19"/>
      </w:rPr>
    </w:lvl>
    <w:lvl w:ilvl="1" w:tplc="6C5C6E84">
      <w:numFmt w:val="bullet"/>
      <w:lvlText w:val="•"/>
      <w:lvlJc w:val="left"/>
      <w:pPr>
        <w:ind w:left="2766" w:hanging="363"/>
      </w:pPr>
      <w:rPr>
        <w:rFonts w:hint="default"/>
      </w:rPr>
    </w:lvl>
    <w:lvl w:ilvl="2" w:tplc="444479B2">
      <w:numFmt w:val="bullet"/>
      <w:lvlText w:val="•"/>
      <w:lvlJc w:val="left"/>
      <w:pPr>
        <w:ind w:left="3733" w:hanging="363"/>
      </w:pPr>
      <w:rPr>
        <w:rFonts w:hint="default"/>
      </w:rPr>
    </w:lvl>
    <w:lvl w:ilvl="3" w:tplc="3C342650">
      <w:numFmt w:val="bullet"/>
      <w:lvlText w:val="•"/>
      <w:lvlJc w:val="left"/>
      <w:pPr>
        <w:ind w:left="4700" w:hanging="363"/>
      </w:pPr>
      <w:rPr>
        <w:rFonts w:hint="default"/>
      </w:rPr>
    </w:lvl>
    <w:lvl w:ilvl="4" w:tplc="2DDE1156">
      <w:numFmt w:val="bullet"/>
      <w:lvlText w:val="•"/>
      <w:lvlJc w:val="left"/>
      <w:pPr>
        <w:ind w:left="5667" w:hanging="363"/>
      </w:pPr>
      <w:rPr>
        <w:rFonts w:hint="default"/>
      </w:rPr>
    </w:lvl>
    <w:lvl w:ilvl="5" w:tplc="563EE3C2">
      <w:numFmt w:val="bullet"/>
      <w:lvlText w:val="•"/>
      <w:lvlJc w:val="left"/>
      <w:pPr>
        <w:ind w:left="6634" w:hanging="363"/>
      </w:pPr>
      <w:rPr>
        <w:rFonts w:hint="default"/>
      </w:rPr>
    </w:lvl>
    <w:lvl w:ilvl="6" w:tplc="1FA0B052">
      <w:numFmt w:val="bullet"/>
      <w:lvlText w:val="•"/>
      <w:lvlJc w:val="left"/>
      <w:pPr>
        <w:ind w:left="7601" w:hanging="363"/>
      </w:pPr>
      <w:rPr>
        <w:rFonts w:hint="default"/>
      </w:rPr>
    </w:lvl>
    <w:lvl w:ilvl="7" w:tplc="E13E9FC8">
      <w:numFmt w:val="bullet"/>
      <w:lvlText w:val="•"/>
      <w:lvlJc w:val="left"/>
      <w:pPr>
        <w:ind w:left="8568" w:hanging="363"/>
      </w:pPr>
      <w:rPr>
        <w:rFonts w:hint="default"/>
      </w:rPr>
    </w:lvl>
    <w:lvl w:ilvl="8" w:tplc="435C8642">
      <w:numFmt w:val="bullet"/>
      <w:lvlText w:val="•"/>
      <w:lvlJc w:val="left"/>
      <w:pPr>
        <w:ind w:left="9535" w:hanging="363"/>
      </w:pPr>
      <w:rPr>
        <w:rFonts w:hint="default"/>
      </w:rPr>
    </w:lvl>
  </w:abstractNum>
  <w:abstractNum w:abstractNumId="6" w15:restartNumberingAfterBreak="0">
    <w:nsid w:val="4F217093"/>
    <w:multiLevelType w:val="hybridMultilevel"/>
    <w:tmpl w:val="293AF4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0020B"/>
    <w:multiLevelType w:val="hybridMultilevel"/>
    <w:tmpl w:val="3E42C02A"/>
    <w:lvl w:ilvl="0" w:tplc="AAA27C12">
      <w:numFmt w:val="bullet"/>
      <w:lvlText w:val="•"/>
      <w:lvlJc w:val="left"/>
      <w:pPr>
        <w:ind w:left="1822" w:hanging="353"/>
      </w:pPr>
      <w:rPr>
        <w:rFonts w:ascii="Arial" w:eastAsia="Arial" w:hAnsi="Arial" w:cs="Arial" w:hint="default"/>
        <w:w w:val="102"/>
      </w:rPr>
    </w:lvl>
    <w:lvl w:ilvl="1" w:tplc="5A5E4076">
      <w:numFmt w:val="bullet"/>
      <w:lvlText w:val="•"/>
      <w:lvlJc w:val="left"/>
      <w:pPr>
        <w:ind w:left="1901" w:hanging="369"/>
      </w:pPr>
      <w:rPr>
        <w:rFonts w:ascii="Arial" w:eastAsia="Arial" w:hAnsi="Arial" w:cs="Arial" w:hint="default"/>
        <w:w w:val="107"/>
      </w:rPr>
    </w:lvl>
    <w:lvl w:ilvl="2" w:tplc="5030A40E">
      <w:numFmt w:val="bullet"/>
      <w:lvlText w:val="•"/>
      <w:lvlJc w:val="left"/>
      <w:pPr>
        <w:ind w:left="2963" w:hanging="369"/>
      </w:pPr>
      <w:rPr>
        <w:rFonts w:hint="default"/>
      </w:rPr>
    </w:lvl>
    <w:lvl w:ilvl="3" w:tplc="1F0C959E">
      <w:numFmt w:val="bullet"/>
      <w:lvlText w:val="•"/>
      <w:lvlJc w:val="left"/>
      <w:pPr>
        <w:ind w:left="4026" w:hanging="369"/>
      </w:pPr>
      <w:rPr>
        <w:rFonts w:hint="default"/>
      </w:rPr>
    </w:lvl>
    <w:lvl w:ilvl="4" w:tplc="6CB842D0">
      <w:numFmt w:val="bullet"/>
      <w:lvlText w:val="•"/>
      <w:lvlJc w:val="left"/>
      <w:pPr>
        <w:ind w:left="5089" w:hanging="369"/>
      </w:pPr>
      <w:rPr>
        <w:rFonts w:hint="default"/>
      </w:rPr>
    </w:lvl>
    <w:lvl w:ilvl="5" w:tplc="741A8510">
      <w:numFmt w:val="bullet"/>
      <w:lvlText w:val="•"/>
      <w:lvlJc w:val="left"/>
      <w:pPr>
        <w:ind w:left="6152" w:hanging="369"/>
      </w:pPr>
      <w:rPr>
        <w:rFonts w:hint="default"/>
      </w:rPr>
    </w:lvl>
    <w:lvl w:ilvl="6" w:tplc="2744E98C">
      <w:numFmt w:val="bullet"/>
      <w:lvlText w:val="•"/>
      <w:lvlJc w:val="left"/>
      <w:pPr>
        <w:ind w:left="7216" w:hanging="369"/>
      </w:pPr>
      <w:rPr>
        <w:rFonts w:hint="default"/>
      </w:rPr>
    </w:lvl>
    <w:lvl w:ilvl="7" w:tplc="4D4001E2">
      <w:numFmt w:val="bullet"/>
      <w:lvlText w:val="•"/>
      <w:lvlJc w:val="left"/>
      <w:pPr>
        <w:ind w:left="8279" w:hanging="369"/>
      </w:pPr>
      <w:rPr>
        <w:rFonts w:hint="default"/>
      </w:rPr>
    </w:lvl>
    <w:lvl w:ilvl="8" w:tplc="7EC26C72">
      <w:numFmt w:val="bullet"/>
      <w:lvlText w:val="•"/>
      <w:lvlJc w:val="left"/>
      <w:pPr>
        <w:ind w:left="9342" w:hanging="369"/>
      </w:pPr>
      <w:rPr>
        <w:rFonts w:hint="default"/>
      </w:rPr>
    </w:lvl>
  </w:abstractNum>
  <w:abstractNum w:abstractNumId="8" w15:restartNumberingAfterBreak="0">
    <w:nsid w:val="554C7D50"/>
    <w:multiLevelType w:val="hybridMultilevel"/>
    <w:tmpl w:val="CE50592A"/>
    <w:lvl w:ilvl="0" w:tplc="14090001">
      <w:start w:val="1"/>
      <w:numFmt w:val="bullet"/>
      <w:lvlText w:val=""/>
      <w:lvlJc w:val="left"/>
      <w:pPr>
        <w:ind w:left="1822" w:hanging="353"/>
      </w:pPr>
      <w:rPr>
        <w:rFonts w:ascii="Symbol" w:hAnsi="Symbol" w:hint="default"/>
        <w:w w:val="102"/>
      </w:rPr>
    </w:lvl>
    <w:lvl w:ilvl="1" w:tplc="FFFFFFFF">
      <w:numFmt w:val="bullet"/>
      <w:lvlText w:val="•"/>
      <w:lvlJc w:val="left"/>
      <w:pPr>
        <w:ind w:left="1901" w:hanging="369"/>
      </w:pPr>
      <w:rPr>
        <w:rFonts w:ascii="Arial" w:eastAsia="Arial" w:hAnsi="Arial" w:cs="Arial" w:hint="default"/>
        <w:w w:val="107"/>
      </w:rPr>
    </w:lvl>
    <w:lvl w:ilvl="2" w:tplc="FFFFFFFF">
      <w:numFmt w:val="bullet"/>
      <w:lvlText w:val="•"/>
      <w:lvlJc w:val="left"/>
      <w:pPr>
        <w:ind w:left="2963" w:hanging="369"/>
      </w:pPr>
      <w:rPr>
        <w:rFonts w:hint="default"/>
      </w:rPr>
    </w:lvl>
    <w:lvl w:ilvl="3" w:tplc="FFFFFFFF">
      <w:numFmt w:val="bullet"/>
      <w:lvlText w:val="•"/>
      <w:lvlJc w:val="left"/>
      <w:pPr>
        <w:ind w:left="4026" w:hanging="369"/>
      </w:pPr>
      <w:rPr>
        <w:rFonts w:hint="default"/>
      </w:rPr>
    </w:lvl>
    <w:lvl w:ilvl="4" w:tplc="FFFFFFFF">
      <w:numFmt w:val="bullet"/>
      <w:lvlText w:val="•"/>
      <w:lvlJc w:val="left"/>
      <w:pPr>
        <w:ind w:left="5089" w:hanging="369"/>
      </w:pPr>
      <w:rPr>
        <w:rFonts w:hint="default"/>
      </w:rPr>
    </w:lvl>
    <w:lvl w:ilvl="5" w:tplc="FFFFFFFF">
      <w:numFmt w:val="bullet"/>
      <w:lvlText w:val="•"/>
      <w:lvlJc w:val="left"/>
      <w:pPr>
        <w:ind w:left="6152" w:hanging="369"/>
      </w:pPr>
      <w:rPr>
        <w:rFonts w:hint="default"/>
      </w:rPr>
    </w:lvl>
    <w:lvl w:ilvl="6" w:tplc="FFFFFFFF">
      <w:numFmt w:val="bullet"/>
      <w:lvlText w:val="•"/>
      <w:lvlJc w:val="left"/>
      <w:pPr>
        <w:ind w:left="7216" w:hanging="369"/>
      </w:pPr>
      <w:rPr>
        <w:rFonts w:hint="default"/>
      </w:rPr>
    </w:lvl>
    <w:lvl w:ilvl="7" w:tplc="FFFFFFFF">
      <w:numFmt w:val="bullet"/>
      <w:lvlText w:val="•"/>
      <w:lvlJc w:val="left"/>
      <w:pPr>
        <w:ind w:left="8279" w:hanging="369"/>
      </w:pPr>
      <w:rPr>
        <w:rFonts w:hint="default"/>
      </w:rPr>
    </w:lvl>
    <w:lvl w:ilvl="8" w:tplc="FFFFFFFF">
      <w:numFmt w:val="bullet"/>
      <w:lvlText w:val="•"/>
      <w:lvlJc w:val="left"/>
      <w:pPr>
        <w:ind w:left="9342" w:hanging="369"/>
      </w:pPr>
      <w:rPr>
        <w:rFonts w:hint="default"/>
      </w:rPr>
    </w:lvl>
  </w:abstractNum>
  <w:abstractNum w:abstractNumId="9" w15:restartNumberingAfterBreak="0">
    <w:nsid w:val="57134022"/>
    <w:multiLevelType w:val="hybridMultilevel"/>
    <w:tmpl w:val="481601D0"/>
    <w:lvl w:ilvl="0" w:tplc="CBC4CE7A">
      <w:numFmt w:val="bullet"/>
      <w:lvlText w:val="•"/>
      <w:lvlJc w:val="left"/>
      <w:pPr>
        <w:ind w:left="2186" w:hanging="569"/>
      </w:pPr>
      <w:rPr>
        <w:rFonts w:ascii="Arial" w:eastAsia="Arial" w:hAnsi="Arial" w:cs="Arial" w:hint="default"/>
        <w:w w:val="104"/>
      </w:rPr>
    </w:lvl>
    <w:lvl w:ilvl="1" w:tplc="DA50B440">
      <w:numFmt w:val="bullet"/>
      <w:lvlText w:val="•"/>
      <w:lvlJc w:val="left"/>
      <w:pPr>
        <w:ind w:left="2271" w:hanging="570"/>
      </w:pPr>
      <w:rPr>
        <w:rFonts w:ascii="Arial" w:eastAsia="Arial" w:hAnsi="Arial" w:cs="Arial" w:hint="default"/>
        <w:b w:val="0"/>
        <w:bCs w:val="0"/>
        <w:i w:val="0"/>
        <w:iCs w:val="0"/>
        <w:w w:val="201"/>
        <w:sz w:val="22"/>
        <w:szCs w:val="22"/>
      </w:rPr>
    </w:lvl>
    <w:lvl w:ilvl="2" w:tplc="690C5FD6">
      <w:numFmt w:val="bullet"/>
      <w:lvlText w:val="•"/>
      <w:lvlJc w:val="left"/>
      <w:pPr>
        <w:ind w:left="3300" w:hanging="570"/>
      </w:pPr>
      <w:rPr>
        <w:rFonts w:hint="default"/>
      </w:rPr>
    </w:lvl>
    <w:lvl w:ilvl="3" w:tplc="28BE77D2">
      <w:numFmt w:val="bullet"/>
      <w:lvlText w:val="•"/>
      <w:lvlJc w:val="left"/>
      <w:pPr>
        <w:ind w:left="4321" w:hanging="570"/>
      </w:pPr>
      <w:rPr>
        <w:rFonts w:hint="default"/>
      </w:rPr>
    </w:lvl>
    <w:lvl w:ilvl="4" w:tplc="1CC62A02">
      <w:numFmt w:val="bullet"/>
      <w:lvlText w:val="•"/>
      <w:lvlJc w:val="left"/>
      <w:pPr>
        <w:ind w:left="5342" w:hanging="570"/>
      </w:pPr>
      <w:rPr>
        <w:rFonts w:hint="default"/>
      </w:rPr>
    </w:lvl>
    <w:lvl w:ilvl="5" w:tplc="1A28CF38">
      <w:numFmt w:val="bullet"/>
      <w:lvlText w:val="•"/>
      <w:lvlJc w:val="left"/>
      <w:pPr>
        <w:ind w:left="6363" w:hanging="570"/>
      </w:pPr>
      <w:rPr>
        <w:rFonts w:hint="default"/>
      </w:rPr>
    </w:lvl>
    <w:lvl w:ilvl="6" w:tplc="240E8912">
      <w:numFmt w:val="bullet"/>
      <w:lvlText w:val="•"/>
      <w:lvlJc w:val="left"/>
      <w:pPr>
        <w:ind w:left="7384" w:hanging="570"/>
      </w:pPr>
      <w:rPr>
        <w:rFonts w:hint="default"/>
      </w:rPr>
    </w:lvl>
    <w:lvl w:ilvl="7" w:tplc="F0E0873E">
      <w:numFmt w:val="bullet"/>
      <w:lvlText w:val="•"/>
      <w:lvlJc w:val="left"/>
      <w:pPr>
        <w:ind w:left="8405" w:hanging="570"/>
      </w:pPr>
      <w:rPr>
        <w:rFonts w:hint="default"/>
      </w:rPr>
    </w:lvl>
    <w:lvl w:ilvl="8" w:tplc="C2526C50">
      <w:numFmt w:val="bullet"/>
      <w:lvlText w:val="•"/>
      <w:lvlJc w:val="left"/>
      <w:pPr>
        <w:ind w:left="9426" w:hanging="570"/>
      </w:pPr>
      <w:rPr>
        <w:rFonts w:hint="default"/>
      </w:rPr>
    </w:lvl>
  </w:abstractNum>
  <w:abstractNum w:abstractNumId="10" w15:restartNumberingAfterBreak="0">
    <w:nsid w:val="57DE3AB9"/>
    <w:multiLevelType w:val="hybridMultilevel"/>
    <w:tmpl w:val="F75ADDDE"/>
    <w:lvl w:ilvl="0" w:tplc="33B61B8A">
      <w:start w:val="1"/>
      <w:numFmt w:val="lowerLetter"/>
      <w:lvlText w:val="%1)"/>
      <w:lvlJc w:val="left"/>
      <w:pPr>
        <w:ind w:left="2204" w:hanging="57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4"/>
        <w:sz w:val="21"/>
        <w:szCs w:val="21"/>
      </w:rPr>
    </w:lvl>
    <w:lvl w:ilvl="1" w:tplc="CC54373E">
      <w:numFmt w:val="bullet"/>
      <w:lvlText w:val="•"/>
      <w:lvlJc w:val="left"/>
      <w:pPr>
        <w:ind w:left="3126" w:hanging="571"/>
      </w:pPr>
      <w:rPr>
        <w:rFonts w:hint="default"/>
      </w:rPr>
    </w:lvl>
    <w:lvl w:ilvl="2" w:tplc="A784F296">
      <w:numFmt w:val="bullet"/>
      <w:lvlText w:val="•"/>
      <w:lvlJc w:val="left"/>
      <w:pPr>
        <w:ind w:left="4053" w:hanging="571"/>
      </w:pPr>
      <w:rPr>
        <w:rFonts w:hint="default"/>
      </w:rPr>
    </w:lvl>
    <w:lvl w:ilvl="3" w:tplc="1C66B4BC">
      <w:numFmt w:val="bullet"/>
      <w:lvlText w:val="•"/>
      <w:lvlJc w:val="left"/>
      <w:pPr>
        <w:ind w:left="4980" w:hanging="571"/>
      </w:pPr>
      <w:rPr>
        <w:rFonts w:hint="default"/>
      </w:rPr>
    </w:lvl>
    <w:lvl w:ilvl="4" w:tplc="1B9C95C6">
      <w:numFmt w:val="bullet"/>
      <w:lvlText w:val="•"/>
      <w:lvlJc w:val="left"/>
      <w:pPr>
        <w:ind w:left="5907" w:hanging="571"/>
      </w:pPr>
      <w:rPr>
        <w:rFonts w:hint="default"/>
      </w:rPr>
    </w:lvl>
    <w:lvl w:ilvl="5" w:tplc="3AD0A122">
      <w:numFmt w:val="bullet"/>
      <w:lvlText w:val="•"/>
      <w:lvlJc w:val="left"/>
      <w:pPr>
        <w:ind w:left="6834" w:hanging="571"/>
      </w:pPr>
      <w:rPr>
        <w:rFonts w:hint="default"/>
      </w:rPr>
    </w:lvl>
    <w:lvl w:ilvl="6" w:tplc="33AA5B5C">
      <w:numFmt w:val="bullet"/>
      <w:lvlText w:val="•"/>
      <w:lvlJc w:val="left"/>
      <w:pPr>
        <w:ind w:left="7761" w:hanging="571"/>
      </w:pPr>
      <w:rPr>
        <w:rFonts w:hint="default"/>
      </w:rPr>
    </w:lvl>
    <w:lvl w:ilvl="7" w:tplc="50E6E582">
      <w:numFmt w:val="bullet"/>
      <w:lvlText w:val="•"/>
      <w:lvlJc w:val="left"/>
      <w:pPr>
        <w:ind w:left="8688" w:hanging="571"/>
      </w:pPr>
      <w:rPr>
        <w:rFonts w:hint="default"/>
      </w:rPr>
    </w:lvl>
    <w:lvl w:ilvl="8" w:tplc="5818F990">
      <w:numFmt w:val="bullet"/>
      <w:lvlText w:val="•"/>
      <w:lvlJc w:val="left"/>
      <w:pPr>
        <w:ind w:left="9615" w:hanging="571"/>
      </w:pPr>
      <w:rPr>
        <w:rFonts w:hint="default"/>
      </w:rPr>
    </w:lvl>
  </w:abstractNum>
  <w:abstractNum w:abstractNumId="11" w15:restartNumberingAfterBreak="0">
    <w:nsid w:val="59304E78"/>
    <w:multiLevelType w:val="hybridMultilevel"/>
    <w:tmpl w:val="489E46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267BF"/>
    <w:multiLevelType w:val="hybridMultilevel"/>
    <w:tmpl w:val="D426396C"/>
    <w:lvl w:ilvl="0" w:tplc="4C9C8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8C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09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EB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47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60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B0B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0E3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6D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165266F"/>
    <w:multiLevelType w:val="hybridMultilevel"/>
    <w:tmpl w:val="30187174"/>
    <w:lvl w:ilvl="0" w:tplc="0C6CFA2E">
      <w:start w:val="1"/>
      <w:numFmt w:val="lowerRoman"/>
      <w:lvlText w:val="(%1)"/>
      <w:lvlJc w:val="left"/>
      <w:pPr>
        <w:ind w:left="2225" w:hanging="573"/>
      </w:pPr>
      <w:rPr>
        <w:rFonts w:hint="default"/>
        <w:spacing w:val="-1"/>
        <w:w w:val="106"/>
      </w:rPr>
    </w:lvl>
    <w:lvl w:ilvl="1" w:tplc="7BCCE4DC">
      <w:numFmt w:val="bullet"/>
      <w:lvlText w:val="•"/>
      <w:lvlJc w:val="left"/>
      <w:pPr>
        <w:ind w:left="3144" w:hanging="573"/>
      </w:pPr>
      <w:rPr>
        <w:rFonts w:hint="default"/>
      </w:rPr>
    </w:lvl>
    <w:lvl w:ilvl="2" w:tplc="739461A6">
      <w:numFmt w:val="bullet"/>
      <w:lvlText w:val="•"/>
      <w:lvlJc w:val="left"/>
      <w:pPr>
        <w:ind w:left="4069" w:hanging="573"/>
      </w:pPr>
      <w:rPr>
        <w:rFonts w:hint="default"/>
      </w:rPr>
    </w:lvl>
    <w:lvl w:ilvl="3" w:tplc="865AC392">
      <w:numFmt w:val="bullet"/>
      <w:lvlText w:val="•"/>
      <w:lvlJc w:val="left"/>
      <w:pPr>
        <w:ind w:left="4994" w:hanging="573"/>
      </w:pPr>
      <w:rPr>
        <w:rFonts w:hint="default"/>
      </w:rPr>
    </w:lvl>
    <w:lvl w:ilvl="4" w:tplc="51E65CA0">
      <w:numFmt w:val="bullet"/>
      <w:lvlText w:val="•"/>
      <w:lvlJc w:val="left"/>
      <w:pPr>
        <w:ind w:left="5919" w:hanging="573"/>
      </w:pPr>
      <w:rPr>
        <w:rFonts w:hint="default"/>
      </w:rPr>
    </w:lvl>
    <w:lvl w:ilvl="5" w:tplc="D744CD00">
      <w:numFmt w:val="bullet"/>
      <w:lvlText w:val="•"/>
      <w:lvlJc w:val="left"/>
      <w:pPr>
        <w:ind w:left="6844" w:hanging="573"/>
      </w:pPr>
      <w:rPr>
        <w:rFonts w:hint="default"/>
      </w:rPr>
    </w:lvl>
    <w:lvl w:ilvl="6" w:tplc="0B227A8E">
      <w:numFmt w:val="bullet"/>
      <w:lvlText w:val="•"/>
      <w:lvlJc w:val="left"/>
      <w:pPr>
        <w:ind w:left="7769" w:hanging="573"/>
      </w:pPr>
      <w:rPr>
        <w:rFonts w:hint="default"/>
      </w:rPr>
    </w:lvl>
    <w:lvl w:ilvl="7" w:tplc="FF82B388">
      <w:numFmt w:val="bullet"/>
      <w:lvlText w:val="•"/>
      <w:lvlJc w:val="left"/>
      <w:pPr>
        <w:ind w:left="8694" w:hanging="573"/>
      </w:pPr>
      <w:rPr>
        <w:rFonts w:hint="default"/>
      </w:rPr>
    </w:lvl>
    <w:lvl w:ilvl="8" w:tplc="1D628DCC">
      <w:numFmt w:val="bullet"/>
      <w:lvlText w:val="•"/>
      <w:lvlJc w:val="left"/>
      <w:pPr>
        <w:ind w:left="9619" w:hanging="573"/>
      </w:pPr>
      <w:rPr>
        <w:rFonts w:hint="default"/>
      </w:rPr>
    </w:lvl>
  </w:abstractNum>
  <w:abstractNum w:abstractNumId="14" w15:restartNumberingAfterBreak="0">
    <w:nsid w:val="62C90CB2"/>
    <w:multiLevelType w:val="hybridMultilevel"/>
    <w:tmpl w:val="6B82F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72156"/>
    <w:multiLevelType w:val="hybridMultilevel"/>
    <w:tmpl w:val="319CA8EE"/>
    <w:lvl w:ilvl="0" w:tplc="5E822022">
      <w:start w:val="1"/>
      <w:numFmt w:val="decimal"/>
      <w:lvlText w:val="%1."/>
      <w:lvlJc w:val="left"/>
      <w:pPr>
        <w:ind w:left="167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7E4DA34">
      <w:start w:val="1"/>
      <w:numFmt w:val="lowerRoman"/>
      <w:lvlText w:val="(%2)"/>
      <w:lvlJc w:val="left"/>
      <w:pPr>
        <w:ind w:left="2225" w:hanging="565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6"/>
        <w:sz w:val="21"/>
        <w:szCs w:val="21"/>
      </w:rPr>
    </w:lvl>
    <w:lvl w:ilvl="2" w:tplc="8FC610C2">
      <w:numFmt w:val="bullet"/>
      <w:lvlText w:val="•"/>
      <w:lvlJc w:val="left"/>
      <w:pPr>
        <w:ind w:left="3247" w:hanging="565"/>
      </w:pPr>
      <w:rPr>
        <w:rFonts w:hint="default"/>
      </w:rPr>
    </w:lvl>
    <w:lvl w:ilvl="3" w:tplc="63541F74">
      <w:numFmt w:val="bullet"/>
      <w:lvlText w:val="•"/>
      <w:lvlJc w:val="left"/>
      <w:pPr>
        <w:ind w:left="4275" w:hanging="565"/>
      </w:pPr>
      <w:rPr>
        <w:rFonts w:hint="default"/>
      </w:rPr>
    </w:lvl>
    <w:lvl w:ilvl="4" w:tplc="F5FEA25C">
      <w:numFmt w:val="bullet"/>
      <w:lvlText w:val="•"/>
      <w:lvlJc w:val="left"/>
      <w:pPr>
        <w:ind w:left="5302" w:hanging="565"/>
      </w:pPr>
      <w:rPr>
        <w:rFonts w:hint="default"/>
      </w:rPr>
    </w:lvl>
    <w:lvl w:ilvl="5" w:tplc="56CE9466">
      <w:numFmt w:val="bullet"/>
      <w:lvlText w:val="•"/>
      <w:lvlJc w:val="left"/>
      <w:pPr>
        <w:ind w:left="6330" w:hanging="565"/>
      </w:pPr>
      <w:rPr>
        <w:rFonts w:hint="default"/>
      </w:rPr>
    </w:lvl>
    <w:lvl w:ilvl="6" w:tplc="BC50C404">
      <w:numFmt w:val="bullet"/>
      <w:lvlText w:val="•"/>
      <w:lvlJc w:val="left"/>
      <w:pPr>
        <w:ind w:left="7358" w:hanging="565"/>
      </w:pPr>
      <w:rPr>
        <w:rFonts w:hint="default"/>
      </w:rPr>
    </w:lvl>
    <w:lvl w:ilvl="7" w:tplc="7CA89A9E">
      <w:numFmt w:val="bullet"/>
      <w:lvlText w:val="•"/>
      <w:lvlJc w:val="left"/>
      <w:pPr>
        <w:ind w:left="8385" w:hanging="565"/>
      </w:pPr>
      <w:rPr>
        <w:rFonts w:hint="default"/>
      </w:rPr>
    </w:lvl>
    <w:lvl w:ilvl="8" w:tplc="20C6B43E">
      <w:numFmt w:val="bullet"/>
      <w:lvlText w:val="•"/>
      <w:lvlJc w:val="left"/>
      <w:pPr>
        <w:ind w:left="9413" w:hanging="565"/>
      </w:pPr>
      <w:rPr>
        <w:rFonts w:hint="default"/>
      </w:rPr>
    </w:lvl>
  </w:abstractNum>
  <w:abstractNum w:abstractNumId="16" w15:restartNumberingAfterBreak="0">
    <w:nsid w:val="66436981"/>
    <w:multiLevelType w:val="hybridMultilevel"/>
    <w:tmpl w:val="9CF6F3FE"/>
    <w:lvl w:ilvl="0" w:tplc="FBB4EF6E">
      <w:numFmt w:val="bullet"/>
      <w:lvlText w:val="•"/>
      <w:lvlJc w:val="left"/>
      <w:pPr>
        <w:ind w:left="1789" w:hanging="355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w w:val="106"/>
        <w:sz w:val="21"/>
        <w:szCs w:val="21"/>
      </w:rPr>
    </w:lvl>
    <w:lvl w:ilvl="1" w:tplc="FF8E8F58">
      <w:numFmt w:val="bullet"/>
      <w:lvlText w:val="•"/>
      <w:lvlJc w:val="left"/>
      <w:pPr>
        <w:ind w:left="2748" w:hanging="355"/>
      </w:pPr>
      <w:rPr>
        <w:rFonts w:hint="default"/>
      </w:rPr>
    </w:lvl>
    <w:lvl w:ilvl="2" w:tplc="A544B022">
      <w:numFmt w:val="bullet"/>
      <w:lvlText w:val="•"/>
      <w:lvlJc w:val="left"/>
      <w:pPr>
        <w:ind w:left="3717" w:hanging="355"/>
      </w:pPr>
      <w:rPr>
        <w:rFonts w:hint="default"/>
      </w:rPr>
    </w:lvl>
    <w:lvl w:ilvl="3" w:tplc="777E8108">
      <w:numFmt w:val="bullet"/>
      <w:lvlText w:val="•"/>
      <w:lvlJc w:val="left"/>
      <w:pPr>
        <w:ind w:left="4686" w:hanging="355"/>
      </w:pPr>
      <w:rPr>
        <w:rFonts w:hint="default"/>
      </w:rPr>
    </w:lvl>
    <w:lvl w:ilvl="4" w:tplc="72B6108E">
      <w:numFmt w:val="bullet"/>
      <w:lvlText w:val="•"/>
      <w:lvlJc w:val="left"/>
      <w:pPr>
        <w:ind w:left="5655" w:hanging="355"/>
      </w:pPr>
      <w:rPr>
        <w:rFonts w:hint="default"/>
      </w:rPr>
    </w:lvl>
    <w:lvl w:ilvl="5" w:tplc="8864E708">
      <w:numFmt w:val="bullet"/>
      <w:lvlText w:val="•"/>
      <w:lvlJc w:val="left"/>
      <w:pPr>
        <w:ind w:left="6624" w:hanging="355"/>
      </w:pPr>
      <w:rPr>
        <w:rFonts w:hint="default"/>
      </w:rPr>
    </w:lvl>
    <w:lvl w:ilvl="6" w:tplc="DB144FA0">
      <w:numFmt w:val="bullet"/>
      <w:lvlText w:val="•"/>
      <w:lvlJc w:val="left"/>
      <w:pPr>
        <w:ind w:left="7593" w:hanging="355"/>
      </w:pPr>
      <w:rPr>
        <w:rFonts w:hint="default"/>
      </w:rPr>
    </w:lvl>
    <w:lvl w:ilvl="7" w:tplc="09648206">
      <w:numFmt w:val="bullet"/>
      <w:lvlText w:val="•"/>
      <w:lvlJc w:val="left"/>
      <w:pPr>
        <w:ind w:left="8562" w:hanging="355"/>
      </w:pPr>
      <w:rPr>
        <w:rFonts w:hint="default"/>
      </w:rPr>
    </w:lvl>
    <w:lvl w:ilvl="8" w:tplc="872C476E">
      <w:numFmt w:val="bullet"/>
      <w:lvlText w:val="•"/>
      <w:lvlJc w:val="left"/>
      <w:pPr>
        <w:ind w:left="9531" w:hanging="355"/>
      </w:pPr>
      <w:rPr>
        <w:rFonts w:hint="default"/>
      </w:rPr>
    </w:lvl>
  </w:abstractNum>
  <w:abstractNum w:abstractNumId="17" w15:restartNumberingAfterBreak="0">
    <w:nsid w:val="6B321E1F"/>
    <w:multiLevelType w:val="hybridMultilevel"/>
    <w:tmpl w:val="9F922BB8"/>
    <w:lvl w:ilvl="0" w:tplc="858260AA">
      <w:start w:val="1"/>
      <w:numFmt w:val="lowerLetter"/>
      <w:lvlText w:val="%1)"/>
      <w:lvlJc w:val="left"/>
      <w:pPr>
        <w:ind w:left="2209" w:hanging="562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7"/>
        <w:sz w:val="21"/>
        <w:szCs w:val="21"/>
      </w:rPr>
    </w:lvl>
    <w:lvl w:ilvl="1" w:tplc="BBECD776">
      <w:numFmt w:val="bullet"/>
      <w:lvlText w:val="•"/>
      <w:lvlJc w:val="left"/>
      <w:pPr>
        <w:ind w:left="3126" w:hanging="562"/>
      </w:pPr>
      <w:rPr>
        <w:rFonts w:hint="default"/>
      </w:rPr>
    </w:lvl>
    <w:lvl w:ilvl="2" w:tplc="54046FA0">
      <w:numFmt w:val="bullet"/>
      <w:lvlText w:val="•"/>
      <w:lvlJc w:val="left"/>
      <w:pPr>
        <w:ind w:left="4053" w:hanging="562"/>
      </w:pPr>
      <w:rPr>
        <w:rFonts w:hint="default"/>
      </w:rPr>
    </w:lvl>
    <w:lvl w:ilvl="3" w:tplc="A796D204">
      <w:numFmt w:val="bullet"/>
      <w:lvlText w:val="•"/>
      <w:lvlJc w:val="left"/>
      <w:pPr>
        <w:ind w:left="4980" w:hanging="562"/>
      </w:pPr>
      <w:rPr>
        <w:rFonts w:hint="default"/>
      </w:rPr>
    </w:lvl>
    <w:lvl w:ilvl="4" w:tplc="6976645C">
      <w:numFmt w:val="bullet"/>
      <w:lvlText w:val="•"/>
      <w:lvlJc w:val="left"/>
      <w:pPr>
        <w:ind w:left="5907" w:hanging="562"/>
      </w:pPr>
      <w:rPr>
        <w:rFonts w:hint="default"/>
      </w:rPr>
    </w:lvl>
    <w:lvl w:ilvl="5" w:tplc="8B16686E">
      <w:numFmt w:val="bullet"/>
      <w:lvlText w:val="•"/>
      <w:lvlJc w:val="left"/>
      <w:pPr>
        <w:ind w:left="6834" w:hanging="562"/>
      </w:pPr>
      <w:rPr>
        <w:rFonts w:hint="default"/>
      </w:rPr>
    </w:lvl>
    <w:lvl w:ilvl="6" w:tplc="E446D2FA">
      <w:numFmt w:val="bullet"/>
      <w:lvlText w:val="•"/>
      <w:lvlJc w:val="left"/>
      <w:pPr>
        <w:ind w:left="7761" w:hanging="562"/>
      </w:pPr>
      <w:rPr>
        <w:rFonts w:hint="default"/>
      </w:rPr>
    </w:lvl>
    <w:lvl w:ilvl="7" w:tplc="4DF0709E">
      <w:numFmt w:val="bullet"/>
      <w:lvlText w:val="•"/>
      <w:lvlJc w:val="left"/>
      <w:pPr>
        <w:ind w:left="8688" w:hanging="562"/>
      </w:pPr>
      <w:rPr>
        <w:rFonts w:hint="default"/>
      </w:rPr>
    </w:lvl>
    <w:lvl w:ilvl="8" w:tplc="BE123482">
      <w:numFmt w:val="bullet"/>
      <w:lvlText w:val="•"/>
      <w:lvlJc w:val="left"/>
      <w:pPr>
        <w:ind w:left="9615" w:hanging="562"/>
      </w:pPr>
      <w:rPr>
        <w:rFonts w:hint="default"/>
      </w:rPr>
    </w:lvl>
  </w:abstractNum>
  <w:abstractNum w:abstractNumId="18" w15:restartNumberingAfterBreak="0">
    <w:nsid w:val="724E7C9E"/>
    <w:multiLevelType w:val="hybridMultilevel"/>
    <w:tmpl w:val="272E58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F1C09"/>
    <w:multiLevelType w:val="hybridMultilevel"/>
    <w:tmpl w:val="7AC65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62932">
    <w:abstractNumId w:val="19"/>
  </w:num>
  <w:num w:numId="2" w16cid:durableId="296299331">
    <w:abstractNumId w:val="16"/>
  </w:num>
  <w:num w:numId="3" w16cid:durableId="1969361600">
    <w:abstractNumId w:val="5"/>
  </w:num>
  <w:num w:numId="4" w16cid:durableId="34236153">
    <w:abstractNumId w:val="1"/>
  </w:num>
  <w:num w:numId="5" w16cid:durableId="595016212">
    <w:abstractNumId w:val="7"/>
  </w:num>
  <w:num w:numId="6" w16cid:durableId="1349285634">
    <w:abstractNumId w:val="10"/>
  </w:num>
  <w:num w:numId="7" w16cid:durableId="1755201412">
    <w:abstractNumId w:val="9"/>
  </w:num>
  <w:num w:numId="8" w16cid:durableId="1850489095">
    <w:abstractNumId w:val="17"/>
  </w:num>
  <w:num w:numId="9" w16cid:durableId="62533047">
    <w:abstractNumId w:val="13"/>
  </w:num>
  <w:num w:numId="10" w16cid:durableId="165636244">
    <w:abstractNumId w:val="3"/>
  </w:num>
  <w:num w:numId="11" w16cid:durableId="1296569289">
    <w:abstractNumId w:val="15"/>
  </w:num>
  <w:num w:numId="12" w16cid:durableId="862937601">
    <w:abstractNumId w:val="12"/>
  </w:num>
  <w:num w:numId="13" w16cid:durableId="1184243367">
    <w:abstractNumId w:val="8"/>
  </w:num>
  <w:num w:numId="14" w16cid:durableId="605774327">
    <w:abstractNumId w:val="2"/>
  </w:num>
  <w:num w:numId="15" w16cid:durableId="1087114819">
    <w:abstractNumId w:val="6"/>
  </w:num>
  <w:num w:numId="16" w16cid:durableId="1922712912">
    <w:abstractNumId w:val="14"/>
  </w:num>
  <w:num w:numId="17" w16cid:durableId="1999577654">
    <w:abstractNumId w:val="4"/>
  </w:num>
  <w:num w:numId="18" w16cid:durableId="764764288">
    <w:abstractNumId w:val="11"/>
  </w:num>
  <w:num w:numId="19" w16cid:durableId="2141023853">
    <w:abstractNumId w:val="0"/>
  </w:num>
  <w:num w:numId="20" w16cid:durableId="17454526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7A"/>
    <w:rsid w:val="0000057E"/>
    <w:rsid w:val="00014565"/>
    <w:rsid w:val="00036468"/>
    <w:rsid w:val="000507C3"/>
    <w:rsid w:val="00084844"/>
    <w:rsid w:val="000B6DAF"/>
    <w:rsid w:val="000C4ACC"/>
    <w:rsid w:val="000C5D4C"/>
    <w:rsid w:val="000E1A64"/>
    <w:rsid w:val="001253D7"/>
    <w:rsid w:val="00132B33"/>
    <w:rsid w:val="00173B0A"/>
    <w:rsid w:val="00187517"/>
    <w:rsid w:val="001A45CE"/>
    <w:rsid w:val="001B376E"/>
    <w:rsid w:val="001E5D18"/>
    <w:rsid w:val="001E657A"/>
    <w:rsid w:val="001F0C9D"/>
    <w:rsid w:val="002218BF"/>
    <w:rsid w:val="00292A55"/>
    <w:rsid w:val="00297DD0"/>
    <w:rsid w:val="002A7FF8"/>
    <w:rsid w:val="002C355D"/>
    <w:rsid w:val="002C71B4"/>
    <w:rsid w:val="002D2D3A"/>
    <w:rsid w:val="002E2F27"/>
    <w:rsid w:val="00325237"/>
    <w:rsid w:val="00353E63"/>
    <w:rsid w:val="00360E7F"/>
    <w:rsid w:val="00390506"/>
    <w:rsid w:val="003B4127"/>
    <w:rsid w:val="003D6A8F"/>
    <w:rsid w:val="00477B22"/>
    <w:rsid w:val="004A161E"/>
    <w:rsid w:val="005052E6"/>
    <w:rsid w:val="00581155"/>
    <w:rsid w:val="005A34A2"/>
    <w:rsid w:val="005A4815"/>
    <w:rsid w:val="005B2B08"/>
    <w:rsid w:val="00615161"/>
    <w:rsid w:val="00654626"/>
    <w:rsid w:val="006E160F"/>
    <w:rsid w:val="006E6303"/>
    <w:rsid w:val="007067DC"/>
    <w:rsid w:val="0071344C"/>
    <w:rsid w:val="00740E7D"/>
    <w:rsid w:val="008961CA"/>
    <w:rsid w:val="008D2E31"/>
    <w:rsid w:val="008D4279"/>
    <w:rsid w:val="009B362A"/>
    <w:rsid w:val="009B6847"/>
    <w:rsid w:val="009F769F"/>
    <w:rsid w:val="00A4288A"/>
    <w:rsid w:val="00AB3401"/>
    <w:rsid w:val="00AD6CF8"/>
    <w:rsid w:val="00AF3716"/>
    <w:rsid w:val="00B149A6"/>
    <w:rsid w:val="00BD6E62"/>
    <w:rsid w:val="00C237D2"/>
    <w:rsid w:val="00C96529"/>
    <w:rsid w:val="00D15C40"/>
    <w:rsid w:val="00D260F6"/>
    <w:rsid w:val="00D33A22"/>
    <w:rsid w:val="00D44CF9"/>
    <w:rsid w:val="00D50FED"/>
    <w:rsid w:val="00D66D34"/>
    <w:rsid w:val="00DA7CA5"/>
    <w:rsid w:val="00DC65D5"/>
    <w:rsid w:val="00DD07F1"/>
    <w:rsid w:val="00DF4D24"/>
    <w:rsid w:val="00E51912"/>
    <w:rsid w:val="00EA18AD"/>
    <w:rsid w:val="00EF50F6"/>
    <w:rsid w:val="00F76F56"/>
    <w:rsid w:val="00F92EDA"/>
    <w:rsid w:val="00FE4607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8FA22"/>
  <w15:chartTrackingRefBased/>
  <w15:docId w15:val="{6B118B05-F920-42BC-B6D1-A1F4634A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1F0C9D"/>
    <w:pPr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1F0C9D"/>
    <w:pPr>
      <w:spacing w:before="92"/>
      <w:ind w:left="1116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rsid w:val="001F0C9D"/>
    <w:pPr>
      <w:spacing w:before="4"/>
      <w:ind w:left="1124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1F0C9D"/>
    <w:pPr>
      <w:ind w:left="1090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"/>
    <w:unhideWhenUsed/>
    <w:qFormat/>
    <w:rsid w:val="001F0C9D"/>
    <w:pPr>
      <w:ind w:left="1462"/>
      <w:outlineLvl w:val="4"/>
    </w:pPr>
    <w:rPr>
      <w:b/>
      <w:bCs/>
      <w:i/>
      <w:iCs/>
      <w:sz w:val="23"/>
      <w:szCs w:val="23"/>
    </w:rPr>
  </w:style>
  <w:style w:type="paragraph" w:styleId="Heading6">
    <w:name w:val="heading 6"/>
    <w:basedOn w:val="Normal"/>
    <w:link w:val="Heading6Char"/>
    <w:uiPriority w:val="9"/>
    <w:unhideWhenUsed/>
    <w:qFormat/>
    <w:rsid w:val="001F0C9D"/>
    <w:pPr>
      <w:spacing w:before="195"/>
      <w:ind w:left="11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73B0A"/>
    <w:pPr>
      <w:ind w:left="720"/>
      <w:contextualSpacing/>
    </w:pPr>
    <w:rPr>
      <w:rFonts w:ascii="Verdana" w:eastAsia="Times New Roman" w:hAnsi="Verdana" w:cs="Times New Roman"/>
      <w:color w:val="000064"/>
      <w:spacing w:val="6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15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C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5C4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0C9D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0C9D"/>
    <w:rPr>
      <w:rFonts w:ascii="Arial" w:eastAsia="Arial" w:hAnsi="Arial" w:cs="Arial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1F0C9D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F0C9D"/>
    <w:rPr>
      <w:rFonts w:ascii="Arial" w:eastAsia="Arial" w:hAnsi="Arial" w:cs="Arial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1F0C9D"/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1F0C9D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F0C9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F0C9D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1F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4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F3EF75-3B2E-4205-AE6A-36B7FF730C63}" type="doc">
      <dgm:prSet loTypeId="urn:microsoft.com/office/officeart/2005/8/layout/orgChart1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NZ"/>
        </a:p>
      </dgm:t>
    </dgm:pt>
    <dgm:pt modelId="{BF03739D-5A4C-4FA0-879F-ED03A98FC80F}">
      <dgm:prSet phldrT="[Text]" custT="1"/>
      <dgm:spPr/>
      <dgm:t>
        <a:bodyPr/>
        <a:lstStyle/>
        <a:p>
          <a:r>
            <a:rPr lang="en-NZ" sz="1400" b="1"/>
            <a:t>Te Kaihautū</a:t>
          </a:r>
        </a:p>
      </dgm:t>
    </dgm:pt>
    <dgm:pt modelId="{3CC0A60F-E2FB-4D66-B7B7-8E51452DD5DE}" type="parTrans" cxnId="{E4755E30-4290-4BA5-886B-935304686D21}">
      <dgm:prSet/>
      <dgm:spPr/>
      <dgm:t>
        <a:bodyPr/>
        <a:lstStyle/>
        <a:p>
          <a:endParaRPr lang="en-NZ"/>
        </a:p>
      </dgm:t>
    </dgm:pt>
    <dgm:pt modelId="{FF1B95DA-94B7-4C12-8197-B2FB7E349FB3}" type="sibTrans" cxnId="{E4755E30-4290-4BA5-886B-935304686D21}">
      <dgm:prSet/>
      <dgm:spPr/>
      <dgm:t>
        <a:bodyPr/>
        <a:lstStyle/>
        <a:p>
          <a:endParaRPr lang="en-NZ"/>
        </a:p>
      </dgm:t>
    </dgm:pt>
    <dgm:pt modelId="{83B6C1D1-45D5-492E-BC52-CC561186E210}">
      <dgm:prSet phldrT="[Text]" custT="1"/>
      <dgm:spPr/>
      <dgm:t>
        <a:bodyPr/>
        <a:lstStyle/>
        <a:p>
          <a:r>
            <a:rPr lang="en-NZ" sz="1400" b="1"/>
            <a:t>Kaitari</a:t>
          </a:r>
        </a:p>
      </dgm:t>
    </dgm:pt>
    <dgm:pt modelId="{64DAD3E5-C943-4C5C-A9B6-CEA6D38B37B1}" type="parTrans" cxnId="{5F39B5F4-7ED4-4731-942D-6E509CB13A6B}">
      <dgm:prSet/>
      <dgm:spPr/>
      <dgm:t>
        <a:bodyPr/>
        <a:lstStyle/>
        <a:p>
          <a:endParaRPr lang="en-NZ"/>
        </a:p>
      </dgm:t>
    </dgm:pt>
    <dgm:pt modelId="{CC0DAB38-67B8-4AFC-9B22-BF571D630868}" type="sibTrans" cxnId="{5F39B5F4-7ED4-4731-942D-6E509CB13A6B}">
      <dgm:prSet/>
      <dgm:spPr/>
      <dgm:t>
        <a:bodyPr/>
        <a:lstStyle/>
        <a:p>
          <a:endParaRPr lang="en-NZ"/>
        </a:p>
      </dgm:t>
    </dgm:pt>
    <dgm:pt modelId="{5C24B51A-ABBE-426E-B85E-1F3B777C84BD}">
      <dgm:prSet phldrT="[Text]" custT="1"/>
      <dgm:spPr/>
      <dgm:t>
        <a:bodyPr/>
        <a:lstStyle/>
        <a:p>
          <a:r>
            <a:rPr lang="en-NZ" sz="1400" b="1"/>
            <a:t>Coordinator Māori Community Development</a:t>
          </a:r>
        </a:p>
      </dgm:t>
    </dgm:pt>
    <dgm:pt modelId="{6ACBDD4D-BDC9-48E6-98E4-943BAE1A996C}" type="parTrans" cxnId="{3DE0474B-68D4-4BC3-AB57-C76401293F49}">
      <dgm:prSet/>
      <dgm:spPr/>
      <dgm:t>
        <a:bodyPr/>
        <a:lstStyle/>
        <a:p>
          <a:endParaRPr lang="en-NZ"/>
        </a:p>
      </dgm:t>
    </dgm:pt>
    <dgm:pt modelId="{EC540654-FED5-4B0D-997E-4E197FAC489C}" type="sibTrans" cxnId="{3DE0474B-68D4-4BC3-AB57-C76401293F49}">
      <dgm:prSet/>
      <dgm:spPr/>
      <dgm:t>
        <a:bodyPr/>
        <a:lstStyle/>
        <a:p>
          <a:endParaRPr lang="en-NZ"/>
        </a:p>
      </dgm:t>
    </dgm:pt>
    <dgm:pt modelId="{E07152A6-9BED-4CC5-8EEE-B0AFCC82DEC0}">
      <dgm:prSet custT="1"/>
      <dgm:spPr/>
      <dgm:t>
        <a:bodyPr/>
        <a:lstStyle/>
        <a:p>
          <a:r>
            <a:rPr lang="en-NZ" sz="1400" b="1"/>
            <a:t>Te Takawaenga</a:t>
          </a:r>
        </a:p>
      </dgm:t>
    </dgm:pt>
    <dgm:pt modelId="{C08317AE-4516-48F1-A63F-F7ED61A6F2E4}" type="parTrans" cxnId="{B95A205D-6929-4DF2-9551-32D75A81C220}">
      <dgm:prSet/>
      <dgm:spPr/>
      <dgm:t>
        <a:bodyPr/>
        <a:lstStyle/>
        <a:p>
          <a:endParaRPr lang="en-NZ"/>
        </a:p>
      </dgm:t>
    </dgm:pt>
    <dgm:pt modelId="{F70ED711-FCFB-47C8-96C4-B3A6240546F1}" type="sibTrans" cxnId="{B95A205D-6929-4DF2-9551-32D75A81C220}">
      <dgm:prSet/>
      <dgm:spPr/>
      <dgm:t>
        <a:bodyPr/>
        <a:lstStyle/>
        <a:p>
          <a:endParaRPr lang="en-NZ"/>
        </a:p>
      </dgm:t>
    </dgm:pt>
    <dgm:pt modelId="{AAD252FF-29D1-4DD7-98B8-CA2BEACEE9DC}">
      <dgm:prSet custT="1"/>
      <dgm:spPr/>
      <dgm:t>
        <a:bodyPr/>
        <a:lstStyle/>
        <a:p>
          <a:r>
            <a:rPr lang="en-NZ" sz="1400" b="1"/>
            <a:t>Coordinator Māori Community Development</a:t>
          </a:r>
        </a:p>
      </dgm:t>
    </dgm:pt>
    <dgm:pt modelId="{98B0C8F3-D0BB-4616-AB2C-52AFEA0EA65D}" type="parTrans" cxnId="{7D2F59B7-E38A-4972-8C6A-CAB4EA6EA52E}">
      <dgm:prSet/>
      <dgm:spPr/>
      <dgm:t>
        <a:bodyPr/>
        <a:lstStyle/>
        <a:p>
          <a:endParaRPr lang="en-NZ"/>
        </a:p>
      </dgm:t>
    </dgm:pt>
    <dgm:pt modelId="{01050AE4-600C-4BEF-A637-A22A07B4C791}" type="sibTrans" cxnId="{7D2F59B7-E38A-4972-8C6A-CAB4EA6EA52E}">
      <dgm:prSet/>
      <dgm:spPr/>
      <dgm:t>
        <a:bodyPr/>
        <a:lstStyle/>
        <a:p>
          <a:endParaRPr lang="en-NZ"/>
        </a:p>
      </dgm:t>
    </dgm:pt>
    <dgm:pt modelId="{361CA6E5-3512-444E-A17A-0CC46B8DB072}" type="pres">
      <dgm:prSet presAssocID="{9DF3EF75-3B2E-4205-AE6A-36B7FF730C6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C8F196-BF3C-4556-98A6-1DE38D7EA2A8}" type="pres">
      <dgm:prSet presAssocID="{BF03739D-5A4C-4FA0-879F-ED03A98FC80F}" presName="hierRoot1" presStyleCnt="0">
        <dgm:presLayoutVars>
          <dgm:hierBranch val="init"/>
        </dgm:presLayoutVars>
      </dgm:prSet>
      <dgm:spPr/>
    </dgm:pt>
    <dgm:pt modelId="{7B3A3978-BC7A-434D-8C14-CC92D1BC4A6F}" type="pres">
      <dgm:prSet presAssocID="{BF03739D-5A4C-4FA0-879F-ED03A98FC80F}" presName="rootComposite1" presStyleCnt="0"/>
      <dgm:spPr/>
    </dgm:pt>
    <dgm:pt modelId="{ABBFF892-DF9E-4AA5-AAC8-CE1EC974321E}" type="pres">
      <dgm:prSet presAssocID="{BF03739D-5A4C-4FA0-879F-ED03A98FC80F}" presName="rootText1" presStyleLbl="node0" presStyleIdx="0" presStyleCnt="1" custLinFactY="-100000" custLinFactNeighborX="550" custLinFactNeighborY="-100720">
        <dgm:presLayoutVars>
          <dgm:chPref val="3"/>
        </dgm:presLayoutVars>
      </dgm:prSet>
      <dgm:spPr/>
    </dgm:pt>
    <dgm:pt modelId="{DFA27C29-7CE2-4D36-BB9B-4652CFAABC4F}" type="pres">
      <dgm:prSet presAssocID="{BF03739D-5A4C-4FA0-879F-ED03A98FC80F}" presName="rootConnector1" presStyleLbl="node1" presStyleIdx="0" presStyleCnt="0"/>
      <dgm:spPr/>
    </dgm:pt>
    <dgm:pt modelId="{4F7E922F-35C8-4977-9B19-25CE951D3D4D}" type="pres">
      <dgm:prSet presAssocID="{BF03739D-5A4C-4FA0-879F-ED03A98FC80F}" presName="hierChild2" presStyleCnt="0"/>
      <dgm:spPr/>
    </dgm:pt>
    <dgm:pt modelId="{C7113730-1331-451A-BE04-15191F530BAF}" type="pres">
      <dgm:prSet presAssocID="{64DAD3E5-C943-4C5C-A9B6-CEA6D38B37B1}" presName="Name37" presStyleLbl="parChTrans1D2" presStyleIdx="0" presStyleCnt="3"/>
      <dgm:spPr/>
    </dgm:pt>
    <dgm:pt modelId="{5E935911-89AE-44D7-B973-3E7177949C92}" type="pres">
      <dgm:prSet presAssocID="{83B6C1D1-45D5-492E-BC52-CC561186E210}" presName="hierRoot2" presStyleCnt="0">
        <dgm:presLayoutVars>
          <dgm:hierBranch val="init"/>
        </dgm:presLayoutVars>
      </dgm:prSet>
      <dgm:spPr/>
    </dgm:pt>
    <dgm:pt modelId="{1B01FA08-ABCA-4EEF-BF37-F803EB4C97EA}" type="pres">
      <dgm:prSet presAssocID="{83B6C1D1-45D5-492E-BC52-CC561186E210}" presName="rootComposite" presStyleCnt="0"/>
      <dgm:spPr/>
    </dgm:pt>
    <dgm:pt modelId="{99D789DB-7563-4908-9A52-AD2FFE8BB751}" type="pres">
      <dgm:prSet presAssocID="{83B6C1D1-45D5-492E-BC52-CC561186E210}" presName="rootText" presStyleLbl="node2" presStyleIdx="0" presStyleCnt="3" custLinFactY="-69339" custLinFactNeighborX="7060" custLinFactNeighborY="-100000">
        <dgm:presLayoutVars>
          <dgm:chPref val="3"/>
        </dgm:presLayoutVars>
      </dgm:prSet>
      <dgm:spPr/>
    </dgm:pt>
    <dgm:pt modelId="{E23517B2-F185-404F-A137-6F0CB419A7DF}" type="pres">
      <dgm:prSet presAssocID="{83B6C1D1-45D5-492E-BC52-CC561186E210}" presName="rootConnector" presStyleLbl="node2" presStyleIdx="0" presStyleCnt="3"/>
      <dgm:spPr/>
    </dgm:pt>
    <dgm:pt modelId="{498C725F-94A0-4085-8B54-7203D290547A}" type="pres">
      <dgm:prSet presAssocID="{83B6C1D1-45D5-492E-BC52-CC561186E210}" presName="hierChild4" presStyleCnt="0"/>
      <dgm:spPr/>
    </dgm:pt>
    <dgm:pt modelId="{2AFC02FC-C24F-4EC0-9DA3-0B94A6AAC543}" type="pres">
      <dgm:prSet presAssocID="{83B6C1D1-45D5-492E-BC52-CC561186E210}" presName="hierChild5" presStyleCnt="0"/>
      <dgm:spPr/>
    </dgm:pt>
    <dgm:pt modelId="{03BA3391-617D-46D1-A973-77AAE775E95B}" type="pres">
      <dgm:prSet presAssocID="{6ACBDD4D-BDC9-48E6-98E4-943BAE1A996C}" presName="Name37" presStyleLbl="parChTrans1D2" presStyleIdx="1" presStyleCnt="3"/>
      <dgm:spPr/>
    </dgm:pt>
    <dgm:pt modelId="{D0D4DFAC-CE33-487E-A3FB-FEBC56B64202}" type="pres">
      <dgm:prSet presAssocID="{5C24B51A-ABBE-426E-B85E-1F3B777C84BD}" presName="hierRoot2" presStyleCnt="0">
        <dgm:presLayoutVars>
          <dgm:hierBranch val="init"/>
        </dgm:presLayoutVars>
      </dgm:prSet>
      <dgm:spPr/>
    </dgm:pt>
    <dgm:pt modelId="{4F007F14-C8D6-4171-ACF4-6255227AE2C7}" type="pres">
      <dgm:prSet presAssocID="{5C24B51A-ABBE-426E-B85E-1F3B777C84BD}" presName="rootComposite" presStyleCnt="0"/>
      <dgm:spPr/>
    </dgm:pt>
    <dgm:pt modelId="{73656DF1-A108-4453-9E51-4EBBF90E80EE}" type="pres">
      <dgm:prSet presAssocID="{5C24B51A-ABBE-426E-B85E-1F3B777C84BD}" presName="rootText" presStyleLbl="node2" presStyleIdx="1" presStyleCnt="3" custLinFactY="-70222" custLinFactNeighborX="735" custLinFactNeighborY="-100000">
        <dgm:presLayoutVars>
          <dgm:chPref val="3"/>
        </dgm:presLayoutVars>
      </dgm:prSet>
      <dgm:spPr/>
    </dgm:pt>
    <dgm:pt modelId="{D3EDA69A-3129-463C-8A41-1C0A1A3CF2DE}" type="pres">
      <dgm:prSet presAssocID="{5C24B51A-ABBE-426E-B85E-1F3B777C84BD}" presName="rootConnector" presStyleLbl="node2" presStyleIdx="1" presStyleCnt="3"/>
      <dgm:spPr/>
    </dgm:pt>
    <dgm:pt modelId="{25AB491D-66BE-470D-BC53-3E6F5CB48B88}" type="pres">
      <dgm:prSet presAssocID="{5C24B51A-ABBE-426E-B85E-1F3B777C84BD}" presName="hierChild4" presStyleCnt="0"/>
      <dgm:spPr/>
    </dgm:pt>
    <dgm:pt modelId="{8956F5AC-EB13-46A8-A9BA-68FC3455A241}" type="pres">
      <dgm:prSet presAssocID="{98B0C8F3-D0BB-4616-AB2C-52AFEA0EA65D}" presName="Name37" presStyleLbl="parChTrans1D3" presStyleIdx="0" presStyleCnt="1"/>
      <dgm:spPr/>
    </dgm:pt>
    <dgm:pt modelId="{5AC669F8-7DB0-4665-AA36-B2926763A9A1}" type="pres">
      <dgm:prSet presAssocID="{AAD252FF-29D1-4DD7-98B8-CA2BEACEE9DC}" presName="hierRoot2" presStyleCnt="0">
        <dgm:presLayoutVars>
          <dgm:hierBranch val="init"/>
        </dgm:presLayoutVars>
      </dgm:prSet>
      <dgm:spPr/>
    </dgm:pt>
    <dgm:pt modelId="{F54253A4-6881-442D-A7A8-3CF65012FD49}" type="pres">
      <dgm:prSet presAssocID="{AAD252FF-29D1-4DD7-98B8-CA2BEACEE9DC}" presName="rootComposite" presStyleCnt="0"/>
      <dgm:spPr/>
    </dgm:pt>
    <dgm:pt modelId="{D9CF648A-07E5-4F91-B084-2D78F60074B3}" type="pres">
      <dgm:prSet presAssocID="{AAD252FF-29D1-4DD7-98B8-CA2BEACEE9DC}" presName="rootText" presStyleLbl="node3" presStyleIdx="0" presStyleCnt="1" custLinFactY="-94457" custLinFactNeighborX="35967" custLinFactNeighborY="-100000">
        <dgm:presLayoutVars>
          <dgm:chPref val="3"/>
        </dgm:presLayoutVars>
      </dgm:prSet>
      <dgm:spPr/>
    </dgm:pt>
    <dgm:pt modelId="{C719F2F7-018D-4717-A7E7-4548AB8C45EC}" type="pres">
      <dgm:prSet presAssocID="{AAD252FF-29D1-4DD7-98B8-CA2BEACEE9DC}" presName="rootConnector" presStyleLbl="node3" presStyleIdx="0" presStyleCnt="1"/>
      <dgm:spPr/>
    </dgm:pt>
    <dgm:pt modelId="{CF7F5CE3-D11B-42DD-A13D-EAA5AEC51C23}" type="pres">
      <dgm:prSet presAssocID="{AAD252FF-29D1-4DD7-98B8-CA2BEACEE9DC}" presName="hierChild4" presStyleCnt="0"/>
      <dgm:spPr/>
    </dgm:pt>
    <dgm:pt modelId="{9B25D24A-3672-4658-97FB-0DF156E6510D}" type="pres">
      <dgm:prSet presAssocID="{AAD252FF-29D1-4DD7-98B8-CA2BEACEE9DC}" presName="hierChild5" presStyleCnt="0"/>
      <dgm:spPr/>
    </dgm:pt>
    <dgm:pt modelId="{F3A6E411-289C-4C15-93EF-8F8B317CB527}" type="pres">
      <dgm:prSet presAssocID="{5C24B51A-ABBE-426E-B85E-1F3B777C84BD}" presName="hierChild5" presStyleCnt="0"/>
      <dgm:spPr/>
    </dgm:pt>
    <dgm:pt modelId="{5D22A610-B092-48DA-87E3-B1E71664C544}" type="pres">
      <dgm:prSet presAssocID="{C08317AE-4516-48F1-A63F-F7ED61A6F2E4}" presName="Name37" presStyleLbl="parChTrans1D2" presStyleIdx="2" presStyleCnt="3"/>
      <dgm:spPr/>
    </dgm:pt>
    <dgm:pt modelId="{CF24058C-DAED-4423-BFE4-BD1ACEDC12E9}" type="pres">
      <dgm:prSet presAssocID="{E07152A6-9BED-4CC5-8EEE-B0AFCC82DEC0}" presName="hierRoot2" presStyleCnt="0">
        <dgm:presLayoutVars>
          <dgm:hierBranch val="init"/>
        </dgm:presLayoutVars>
      </dgm:prSet>
      <dgm:spPr/>
    </dgm:pt>
    <dgm:pt modelId="{F9DA2510-CB0C-4AF5-889B-58C2660758DB}" type="pres">
      <dgm:prSet presAssocID="{E07152A6-9BED-4CC5-8EEE-B0AFCC82DEC0}" presName="rootComposite" presStyleCnt="0"/>
      <dgm:spPr/>
    </dgm:pt>
    <dgm:pt modelId="{CF98DC9E-6697-41F3-9B87-73117F6A8CF9}" type="pres">
      <dgm:prSet presAssocID="{E07152A6-9BED-4CC5-8EEE-B0AFCC82DEC0}" presName="rootText" presStyleLbl="node2" presStyleIdx="2" presStyleCnt="3" custLinFactY="-69479" custLinFactNeighborX="-6151" custLinFactNeighborY="-100000">
        <dgm:presLayoutVars>
          <dgm:chPref val="3"/>
        </dgm:presLayoutVars>
      </dgm:prSet>
      <dgm:spPr/>
    </dgm:pt>
    <dgm:pt modelId="{4E588DE2-98AE-4BFB-8B21-43D7141C9045}" type="pres">
      <dgm:prSet presAssocID="{E07152A6-9BED-4CC5-8EEE-B0AFCC82DEC0}" presName="rootConnector" presStyleLbl="node2" presStyleIdx="2" presStyleCnt="3"/>
      <dgm:spPr/>
    </dgm:pt>
    <dgm:pt modelId="{F9068703-C978-480A-96C7-E0FD079902AE}" type="pres">
      <dgm:prSet presAssocID="{E07152A6-9BED-4CC5-8EEE-B0AFCC82DEC0}" presName="hierChild4" presStyleCnt="0"/>
      <dgm:spPr/>
    </dgm:pt>
    <dgm:pt modelId="{95AFA1A9-AF8E-4A9A-9771-E160A6693371}" type="pres">
      <dgm:prSet presAssocID="{E07152A6-9BED-4CC5-8EEE-B0AFCC82DEC0}" presName="hierChild5" presStyleCnt="0"/>
      <dgm:spPr/>
    </dgm:pt>
    <dgm:pt modelId="{85A45360-0069-4FBF-8FFD-BD515DE2FC9D}" type="pres">
      <dgm:prSet presAssocID="{BF03739D-5A4C-4FA0-879F-ED03A98FC80F}" presName="hierChild3" presStyleCnt="0"/>
      <dgm:spPr/>
    </dgm:pt>
  </dgm:ptLst>
  <dgm:cxnLst>
    <dgm:cxn modelId="{73BDBA15-2B43-415A-A1EF-77D99CB530E2}" type="presOf" srcId="{83B6C1D1-45D5-492E-BC52-CC561186E210}" destId="{99D789DB-7563-4908-9A52-AD2FFE8BB751}" srcOrd="0" destOrd="0" presId="urn:microsoft.com/office/officeart/2005/8/layout/orgChart1"/>
    <dgm:cxn modelId="{E4755E30-4290-4BA5-886B-935304686D21}" srcId="{9DF3EF75-3B2E-4205-AE6A-36B7FF730C63}" destId="{BF03739D-5A4C-4FA0-879F-ED03A98FC80F}" srcOrd="0" destOrd="0" parTransId="{3CC0A60F-E2FB-4D66-B7B7-8E51452DD5DE}" sibTransId="{FF1B95DA-94B7-4C12-8197-B2FB7E349FB3}"/>
    <dgm:cxn modelId="{90ED4B3A-FF51-4540-9A96-0DF8BBE5E833}" type="presOf" srcId="{AAD252FF-29D1-4DD7-98B8-CA2BEACEE9DC}" destId="{C719F2F7-018D-4717-A7E7-4548AB8C45EC}" srcOrd="1" destOrd="0" presId="urn:microsoft.com/office/officeart/2005/8/layout/orgChart1"/>
    <dgm:cxn modelId="{B95A205D-6929-4DF2-9551-32D75A81C220}" srcId="{BF03739D-5A4C-4FA0-879F-ED03A98FC80F}" destId="{E07152A6-9BED-4CC5-8EEE-B0AFCC82DEC0}" srcOrd="2" destOrd="0" parTransId="{C08317AE-4516-48F1-A63F-F7ED61A6F2E4}" sibTransId="{F70ED711-FCFB-47C8-96C4-B3A6240546F1}"/>
    <dgm:cxn modelId="{B81FBB67-CBFF-4B38-B3CB-16CA9354ACB4}" type="presOf" srcId="{83B6C1D1-45D5-492E-BC52-CC561186E210}" destId="{E23517B2-F185-404F-A137-6F0CB419A7DF}" srcOrd="1" destOrd="0" presId="urn:microsoft.com/office/officeart/2005/8/layout/orgChart1"/>
    <dgm:cxn modelId="{3DE0474B-68D4-4BC3-AB57-C76401293F49}" srcId="{BF03739D-5A4C-4FA0-879F-ED03A98FC80F}" destId="{5C24B51A-ABBE-426E-B85E-1F3B777C84BD}" srcOrd="1" destOrd="0" parTransId="{6ACBDD4D-BDC9-48E6-98E4-943BAE1A996C}" sibTransId="{EC540654-FED5-4B0D-997E-4E197FAC489C}"/>
    <dgm:cxn modelId="{80988755-A174-4E00-8A4C-5D212C5EB259}" type="presOf" srcId="{64DAD3E5-C943-4C5C-A9B6-CEA6D38B37B1}" destId="{C7113730-1331-451A-BE04-15191F530BAF}" srcOrd="0" destOrd="0" presId="urn:microsoft.com/office/officeart/2005/8/layout/orgChart1"/>
    <dgm:cxn modelId="{F17A3457-2CCC-425E-A61A-869CE60210E6}" type="presOf" srcId="{AAD252FF-29D1-4DD7-98B8-CA2BEACEE9DC}" destId="{D9CF648A-07E5-4F91-B084-2D78F60074B3}" srcOrd="0" destOrd="0" presId="urn:microsoft.com/office/officeart/2005/8/layout/orgChart1"/>
    <dgm:cxn modelId="{E1B94478-F318-4F8E-9DFE-0E30B24B0EBF}" type="presOf" srcId="{E07152A6-9BED-4CC5-8EEE-B0AFCC82DEC0}" destId="{4E588DE2-98AE-4BFB-8B21-43D7141C9045}" srcOrd="1" destOrd="0" presId="urn:microsoft.com/office/officeart/2005/8/layout/orgChart1"/>
    <dgm:cxn modelId="{A129359E-7DB8-4C0A-BF32-C4F52032FE3F}" type="presOf" srcId="{6ACBDD4D-BDC9-48E6-98E4-943BAE1A996C}" destId="{03BA3391-617D-46D1-A973-77AAE775E95B}" srcOrd="0" destOrd="0" presId="urn:microsoft.com/office/officeart/2005/8/layout/orgChart1"/>
    <dgm:cxn modelId="{8C2191B0-31FE-4593-A7D9-D72E425D4854}" type="presOf" srcId="{BF03739D-5A4C-4FA0-879F-ED03A98FC80F}" destId="{DFA27C29-7CE2-4D36-BB9B-4652CFAABC4F}" srcOrd="1" destOrd="0" presId="urn:microsoft.com/office/officeart/2005/8/layout/orgChart1"/>
    <dgm:cxn modelId="{7D2F59B7-E38A-4972-8C6A-CAB4EA6EA52E}" srcId="{5C24B51A-ABBE-426E-B85E-1F3B777C84BD}" destId="{AAD252FF-29D1-4DD7-98B8-CA2BEACEE9DC}" srcOrd="0" destOrd="0" parTransId="{98B0C8F3-D0BB-4616-AB2C-52AFEA0EA65D}" sibTransId="{01050AE4-600C-4BEF-A637-A22A07B4C791}"/>
    <dgm:cxn modelId="{93F6A5B9-F9D0-4442-8E4E-4BFF9FDC783B}" type="presOf" srcId="{98B0C8F3-D0BB-4616-AB2C-52AFEA0EA65D}" destId="{8956F5AC-EB13-46A8-A9BA-68FC3455A241}" srcOrd="0" destOrd="0" presId="urn:microsoft.com/office/officeart/2005/8/layout/orgChart1"/>
    <dgm:cxn modelId="{1F06ACD4-5AD6-44C1-AF38-3369A498E6A9}" type="presOf" srcId="{BF03739D-5A4C-4FA0-879F-ED03A98FC80F}" destId="{ABBFF892-DF9E-4AA5-AAC8-CE1EC974321E}" srcOrd="0" destOrd="0" presId="urn:microsoft.com/office/officeart/2005/8/layout/orgChart1"/>
    <dgm:cxn modelId="{2E65CED8-FF69-4882-BC7E-6F0E89588117}" type="presOf" srcId="{9DF3EF75-3B2E-4205-AE6A-36B7FF730C63}" destId="{361CA6E5-3512-444E-A17A-0CC46B8DB072}" srcOrd="0" destOrd="0" presId="urn:microsoft.com/office/officeart/2005/8/layout/orgChart1"/>
    <dgm:cxn modelId="{4D403CE6-00B1-4AD7-AD16-B94599E1ED92}" type="presOf" srcId="{5C24B51A-ABBE-426E-B85E-1F3B777C84BD}" destId="{D3EDA69A-3129-463C-8A41-1C0A1A3CF2DE}" srcOrd="1" destOrd="0" presId="urn:microsoft.com/office/officeart/2005/8/layout/orgChart1"/>
    <dgm:cxn modelId="{5D5524F2-EAD8-4690-9B24-2F398A951F9D}" type="presOf" srcId="{5C24B51A-ABBE-426E-B85E-1F3B777C84BD}" destId="{73656DF1-A108-4453-9E51-4EBBF90E80EE}" srcOrd="0" destOrd="0" presId="urn:microsoft.com/office/officeart/2005/8/layout/orgChart1"/>
    <dgm:cxn modelId="{275955F2-D141-4AD2-8DEE-45F4536BD140}" type="presOf" srcId="{C08317AE-4516-48F1-A63F-F7ED61A6F2E4}" destId="{5D22A610-B092-48DA-87E3-B1E71664C544}" srcOrd="0" destOrd="0" presId="urn:microsoft.com/office/officeart/2005/8/layout/orgChart1"/>
    <dgm:cxn modelId="{5F39B5F4-7ED4-4731-942D-6E509CB13A6B}" srcId="{BF03739D-5A4C-4FA0-879F-ED03A98FC80F}" destId="{83B6C1D1-45D5-492E-BC52-CC561186E210}" srcOrd="0" destOrd="0" parTransId="{64DAD3E5-C943-4C5C-A9B6-CEA6D38B37B1}" sibTransId="{CC0DAB38-67B8-4AFC-9B22-BF571D630868}"/>
    <dgm:cxn modelId="{C28EEEFA-70B9-4BC3-A191-AAE3242AF167}" type="presOf" srcId="{E07152A6-9BED-4CC5-8EEE-B0AFCC82DEC0}" destId="{CF98DC9E-6697-41F3-9B87-73117F6A8CF9}" srcOrd="0" destOrd="0" presId="urn:microsoft.com/office/officeart/2005/8/layout/orgChart1"/>
    <dgm:cxn modelId="{FD765C77-B55C-43AE-88B7-ACEACF756EAE}" type="presParOf" srcId="{361CA6E5-3512-444E-A17A-0CC46B8DB072}" destId="{0CC8F196-BF3C-4556-98A6-1DE38D7EA2A8}" srcOrd="0" destOrd="0" presId="urn:microsoft.com/office/officeart/2005/8/layout/orgChart1"/>
    <dgm:cxn modelId="{037AB306-7484-4E7C-9CFE-9C507B93BA8B}" type="presParOf" srcId="{0CC8F196-BF3C-4556-98A6-1DE38D7EA2A8}" destId="{7B3A3978-BC7A-434D-8C14-CC92D1BC4A6F}" srcOrd="0" destOrd="0" presId="urn:microsoft.com/office/officeart/2005/8/layout/orgChart1"/>
    <dgm:cxn modelId="{5D9F71F2-B5B8-4DB2-851F-AEE8141C3F78}" type="presParOf" srcId="{7B3A3978-BC7A-434D-8C14-CC92D1BC4A6F}" destId="{ABBFF892-DF9E-4AA5-AAC8-CE1EC974321E}" srcOrd="0" destOrd="0" presId="urn:microsoft.com/office/officeart/2005/8/layout/orgChart1"/>
    <dgm:cxn modelId="{B7E6134F-1A60-4A58-BF18-9E222FF42232}" type="presParOf" srcId="{7B3A3978-BC7A-434D-8C14-CC92D1BC4A6F}" destId="{DFA27C29-7CE2-4D36-BB9B-4652CFAABC4F}" srcOrd="1" destOrd="0" presId="urn:microsoft.com/office/officeart/2005/8/layout/orgChart1"/>
    <dgm:cxn modelId="{A51FEF48-9C55-4DB5-9BCC-E4DCE092F60B}" type="presParOf" srcId="{0CC8F196-BF3C-4556-98A6-1DE38D7EA2A8}" destId="{4F7E922F-35C8-4977-9B19-25CE951D3D4D}" srcOrd="1" destOrd="0" presId="urn:microsoft.com/office/officeart/2005/8/layout/orgChart1"/>
    <dgm:cxn modelId="{66DEA70D-8440-4C05-B4A4-B63592E46D07}" type="presParOf" srcId="{4F7E922F-35C8-4977-9B19-25CE951D3D4D}" destId="{C7113730-1331-451A-BE04-15191F530BAF}" srcOrd="0" destOrd="0" presId="urn:microsoft.com/office/officeart/2005/8/layout/orgChart1"/>
    <dgm:cxn modelId="{66C0C048-B25B-46C7-8042-D72061AAA0B4}" type="presParOf" srcId="{4F7E922F-35C8-4977-9B19-25CE951D3D4D}" destId="{5E935911-89AE-44D7-B973-3E7177949C92}" srcOrd="1" destOrd="0" presId="urn:microsoft.com/office/officeart/2005/8/layout/orgChart1"/>
    <dgm:cxn modelId="{CF87F7E7-71FB-429D-9D08-4C84C28EA2D1}" type="presParOf" srcId="{5E935911-89AE-44D7-B973-3E7177949C92}" destId="{1B01FA08-ABCA-4EEF-BF37-F803EB4C97EA}" srcOrd="0" destOrd="0" presId="urn:microsoft.com/office/officeart/2005/8/layout/orgChart1"/>
    <dgm:cxn modelId="{6907001E-C00E-40D0-BEAC-797A6DB5EBB1}" type="presParOf" srcId="{1B01FA08-ABCA-4EEF-BF37-F803EB4C97EA}" destId="{99D789DB-7563-4908-9A52-AD2FFE8BB751}" srcOrd="0" destOrd="0" presId="urn:microsoft.com/office/officeart/2005/8/layout/orgChart1"/>
    <dgm:cxn modelId="{4E8E7DCB-439F-44F6-8EDC-B24A43382EFC}" type="presParOf" srcId="{1B01FA08-ABCA-4EEF-BF37-F803EB4C97EA}" destId="{E23517B2-F185-404F-A137-6F0CB419A7DF}" srcOrd="1" destOrd="0" presId="urn:microsoft.com/office/officeart/2005/8/layout/orgChart1"/>
    <dgm:cxn modelId="{A7342DC6-03F5-4730-BA1B-4539056CE224}" type="presParOf" srcId="{5E935911-89AE-44D7-B973-3E7177949C92}" destId="{498C725F-94A0-4085-8B54-7203D290547A}" srcOrd="1" destOrd="0" presId="urn:microsoft.com/office/officeart/2005/8/layout/orgChart1"/>
    <dgm:cxn modelId="{CBA5E6DB-5B51-4032-A883-B711324180B3}" type="presParOf" srcId="{5E935911-89AE-44D7-B973-3E7177949C92}" destId="{2AFC02FC-C24F-4EC0-9DA3-0B94A6AAC543}" srcOrd="2" destOrd="0" presId="urn:microsoft.com/office/officeart/2005/8/layout/orgChart1"/>
    <dgm:cxn modelId="{131D40EF-E26B-4A5D-B5AD-39A623D07089}" type="presParOf" srcId="{4F7E922F-35C8-4977-9B19-25CE951D3D4D}" destId="{03BA3391-617D-46D1-A973-77AAE775E95B}" srcOrd="2" destOrd="0" presId="urn:microsoft.com/office/officeart/2005/8/layout/orgChart1"/>
    <dgm:cxn modelId="{0C611A2E-3CB6-47C8-A3AF-111AB5AEBC21}" type="presParOf" srcId="{4F7E922F-35C8-4977-9B19-25CE951D3D4D}" destId="{D0D4DFAC-CE33-487E-A3FB-FEBC56B64202}" srcOrd="3" destOrd="0" presId="urn:microsoft.com/office/officeart/2005/8/layout/orgChart1"/>
    <dgm:cxn modelId="{99ACFD53-CE0D-4E1B-838A-C4870D44986F}" type="presParOf" srcId="{D0D4DFAC-CE33-487E-A3FB-FEBC56B64202}" destId="{4F007F14-C8D6-4171-ACF4-6255227AE2C7}" srcOrd="0" destOrd="0" presId="urn:microsoft.com/office/officeart/2005/8/layout/orgChart1"/>
    <dgm:cxn modelId="{580B476B-035F-4B2F-8838-DA3AAAA5C0B2}" type="presParOf" srcId="{4F007F14-C8D6-4171-ACF4-6255227AE2C7}" destId="{73656DF1-A108-4453-9E51-4EBBF90E80EE}" srcOrd="0" destOrd="0" presId="urn:microsoft.com/office/officeart/2005/8/layout/orgChart1"/>
    <dgm:cxn modelId="{EF0539EB-C898-47A2-B8BB-E7A1D33A342C}" type="presParOf" srcId="{4F007F14-C8D6-4171-ACF4-6255227AE2C7}" destId="{D3EDA69A-3129-463C-8A41-1C0A1A3CF2DE}" srcOrd="1" destOrd="0" presId="urn:microsoft.com/office/officeart/2005/8/layout/orgChart1"/>
    <dgm:cxn modelId="{F6EA1899-AFD5-48F4-8CC0-0E980A65B0B7}" type="presParOf" srcId="{D0D4DFAC-CE33-487E-A3FB-FEBC56B64202}" destId="{25AB491D-66BE-470D-BC53-3E6F5CB48B88}" srcOrd="1" destOrd="0" presId="urn:microsoft.com/office/officeart/2005/8/layout/orgChart1"/>
    <dgm:cxn modelId="{C4C149F2-26B7-4954-AD56-70274D80D5DF}" type="presParOf" srcId="{25AB491D-66BE-470D-BC53-3E6F5CB48B88}" destId="{8956F5AC-EB13-46A8-A9BA-68FC3455A241}" srcOrd="0" destOrd="0" presId="urn:microsoft.com/office/officeart/2005/8/layout/orgChart1"/>
    <dgm:cxn modelId="{178CA241-F28A-4797-8CE5-3E13C3265943}" type="presParOf" srcId="{25AB491D-66BE-470D-BC53-3E6F5CB48B88}" destId="{5AC669F8-7DB0-4665-AA36-B2926763A9A1}" srcOrd="1" destOrd="0" presId="urn:microsoft.com/office/officeart/2005/8/layout/orgChart1"/>
    <dgm:cxn modelId="{99A37418-924D-49B4-961D-379A0E8B8F68}" type="presParOf" srcId="{5AC669F8-7DB0-4665-AA36-B2926763A9A1}" destId="{F54253A4-6881-442D-A7A8-3CF65012FD49}" srcOrd="0" destOrd="0" presId="urn:microsoft.com/office/officeart/2005/8/layout/orgChart1"/>
    <dgm:cxn modelId="{FFF307CD-20B9-452A-9EB6-2E408BE26927}" type="presParOf" srcId="{F54253A4-6881-442D-A7A8-3CF65012FD49}" destId="{D9CF648A-07E5-4F91-B084-2D78F60074B3}" srcOrd="0" destOrd="0" presId="urn:microsoft.com/office/officeart/2005/8/layout/orgChart1"/>
    <dgm:cxn modelId="{8E659825-D794-4A0E-A418-8CDC5E92A4CE}" type="presParOf" srcId="{F54253A4-6881-442D-A7A8-3CF65012FD49}" destId="{C719F2F7-018D-4717-A7E7-4548AB8C45EC}" srcOrd="1" destOrd="0" presId="urn:microsoft.com/office/officeart/2005/8/layout/orgChart1"/>
    <dgm:cxn modelId="{004719E3-E6E5-4474-A86E-C857E9401FEA}" type="presParOf" srcId="{5AC669F8-7DB0-4665-AA36-B2926763A9A1}" destId="{CF7F5CE3-D11B-42DD-A13D-EAA5AEC51C23}" srcOrd="1" destOrd="0" presId="urn:microsoft.com/office/officeart/2005/8/layout/orgChart1"/>
    <dgm:cxn modelId="{BDD62840-5472-4FD4-AA5F-78D65ADDAE0E}" type="presParOf" srcId="{5AC669F8-7DB0-4665-AA36-B2926763A9A1}" destId="{9B25D24A-3672-4658-97FB-0DF156E6510D}" srcOrd="2" destOrd="0" presId="urn:microsoft.com/office/officeart/2005/8/layout/orgChart1"/>
    <dgm:cxn modelId="{4FAC7D88-3FA7-4828-A4CB-0B64D76464F0}" type="presParOf" srcId="{D0D4DFAC-CE33-487E-A3FB-FEBC56B64202}" destId="{F3A6E411-289C-4C15-93EF-8F8B317CB527}" srcOrd="2" destOrd="0" presId="urn:microsoft.com/office/officeart/2005/8/layout/orgChart1"/>
    <dgm:cxn modelId="{E93C892A-FFC6-4B16-95A5-61418C103DC4}" type="presParOf" srcId="{4F7E922F-35C8-4977-9B19-25CE951D3D4D}" destId="{5D22A610-B092-48DA-87E3-B1E71664C544}" srcOrd="4" destOrd="0" presId="urn:microsoft.com/office/officeart/2005/8/layout/orgChart1"/>
    <dgm:cxn modelId="{9797A884-EF3B-4FD2-B7FE-D557EDFAB1B4}" type="presParOf" srcId="{4F7E922F-35C8-4977-9B19-25CE951D3D4D}" destId="{CF24058C-DAED-4423-BFE4-BD1ACEDC12E9}" srcOrd="5" destOrd="0" presId="urn:microsoft.com/office/officeart/2005/8/layout/orgChart1"/>
    <dgm:cxn modelId="{9BC702A5-0B18-4D0A-A8AE-634D9F203B38}" type="presParOf" srcId="{CF24058C-DAED-4423-BFE4-BD1ACEDC12E9}" destId="{F9DA2510-CB0C-4AF5-889B-58C2660758DB}" srcOrd="0" destOrd="0" presId="urn:microsoft.com/office/officeart/2005/8/layout/orgChart1"/>
    <dgm:cxn modelId="{3B445FFD-BD8A-4FD8-8E9B-838A5C61782C}" type="presParOf" srcId="{F9DA2510-CB0C-4AF5-889B-58C2660758DB}" destId="{CF98DC9E-6697-41F3-9B87-73117F6A8CF9}" srcOrd="0" destOrd="0" presId="urn:microsoft.com/office/officeart/2005/8/layout/orgChart1"/>
    <dgm:cxn modelId="{3B796A69-0A4A-49A8-9062-792CB5ED2567}" type="presParOf" srcId="{F9DA2510-CB0C-4AF5-889B-58C2660758DB}" destId="{4E588DE2-98AE-4BFB-8B21-43D7141C9045}" srcOrd="1" destOrd="0" presId="urn:microsoft.com/office/officeart/2005/8/layout/orgChart1"/>
    <dgm:cxn modelId="{17849A64-9056-4826-B2A3-AD235E63F46F}" type="presParOf" srcId="{CF24058C-DAED-4423-BFE4-BD1ACEDC12E9}" destId="{F9068703-C978-480A-96C7-E0FD079902AE}" srcOrd="1" destOrd="0" presId="urn:microsoft.com/office/officeart/2005/8/layout/orgChart1"/>
    <dgm:cxn modelId="{FC43747F-2D52-4078-B7B2-4943CE9612ED}" type="presParOf" srcId="{CF24058C-DAED-4423-BFE4-BD1ACEDC12E9}" destId="{95AFA1A9-AF8E-4A9A-9771-E160A6693371}" srcOrd="2" destOrd="0" presId="urn:microsoft.com/office/officeart/2005/8/layout/orgChart1"/>
    <dgm:cxn modelId="{83DEA17B-91DB-4770-9EE6-C4B7666B5D38}" type="presParOf" srcId="{0CC8F196-BF3C-4556-98A6-1DE38D7EA2A8}" destId="{85A45360-0069-4FBF-8FFD-BD515DE2FC9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22A610-B092-48DA-87E3-B1E71664C544}">
      <dsp:nvSpPr>
        <dsp:cNvPr id="0" name=""/>
        <dsp:cNvSpPr/>
      </dsp:nvSpPr>
      <dsp:spPr>
        <a:xfrm>
          <a:off x="2962245" y="863261"/>
          <a:ext cx="1973397" cy="417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411"/>
              </a:lnTo>
              <a:lnTo>
                <a:pt x="1973397" y="236411"/>
              </a:lnTo>
              <a:lnTo>
                <a:pt x="1973397" y="41769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F5AC-EB13-46A8-A9BA-68FC3455A241}">
      <dsp:nvSpPr>
        <dsp:cNvPr id="0" name=""/>
        <dsp:cNvSpPr/>
      </dsp:nvSpPr>
      <dsp:spPr>
        <a:xfrm>
          <a:off x="2274830" y="2137805"/>
          <a:ext cx="867266" cy="584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988"/>
              </a:lnTo>
              <a:lnTo>
                <a:pt x="867266" y="58498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A3391-617D-46D1-A973-77AAE775E95B}">
      <dsp:nvSpPr>
        <dsp:cNvPr id="0" name=""/>
        <dsp:cNvSpPr/>
      </dsp:nvSpPr>
      <dsp:spPr>
        <a:xfrm>
          <a:off x="2916525" y="863261"/>
          <a:ext cx="91440" cy="4112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997"/>
              </a:lnTo>
              <a:lnTo>
                <a:pt x="48914" y="229997"/>
              </a:lnTo>
              <a:lnTo>
                <a:pt x="48914" y="41128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13730-1331-451A-BE04-15191F530BAF}">
      <dsp:nvSpPr>
        <dsp:cNvPr id="0" name=""/>
        <dsp:cNvSpPr/>
      </dsp:nvSpPr>
      <dsp:spPr>
        <a:xfrm>
          <a:off x="985550" y="863261"/>
          <a:ext cx="1976695" cy="418905"/>
        </a:xfrm>
        <a:custGeom>
          <a:avLst/>
          <a:gdLst/>
          <a:ahLst/>
          <a:cxnLst/>
          <a:rect l="0" t="0" r="0" b="0"/>
          <a:pathLst>
            <a:path>
              <a:moveTo>
                <a:pt x="1976695" y="0"/>
              </a:moveTo>
              <a:lnTo>
                <a:pt x="1976695" y="237620"/>
              </a:lnTo>
              <a:lnTo>
                <a:pt x="0" y="237620"/>
              </a:lnTo>
              <a:lnTo>
                <a:pt x="0" y="41890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BFF892-DF9E-4AA5-AAC8-CE1EC974321E}">
      <dsp:nvSpPr>
        <dsp:cNvPr id="0" name=""/>
        <dsp:cNvSpPr/>
      </dsp:nvSpPr>
      <dsp:spPr>
        <a:xfrm>
          <a:off x="2098984" y="0"/>
          <a:ext cx="1726522" cy="8632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b="1" kern="1200"/>
            <a:t>Te Kaihautū</a:t>
          </a:r>
        </a:p>
      </dsp:txBody>
      <dsp:txXfrm>
        <a:off x="2098984" y="0"/>
        <a:ext cx="1726522" cy="863261"/>
      </dsp:txXfrm>
    </dsp:sp>
    <dsp:sp modelId="{99D789DB-7563-4908-9A52-AD2FFE8BB751}">
      <dsp:nvSpPr>
        <dsp:cNvPr id="0" name=""/>
        <dsp:cNvSpPr/>
      </dsp:nvSpPr>
      <dsp:spPr>
        <a:xfrm>
          <a:off x="122288" y="1282166"/>
          <a:ext cx="1726522" cy="86326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b="1" kern="1200"/>
            <a:t>Kaitari</a:t>
          </a:r>
        </a:p>
      </dsp:txBody>
      <dsp:txXfrm>
        <a:off x="122288" y="1282166"/>
        <a:ext cx="1726522" cy="863261"/>
      </dsp:txXfrm>
    </dsp:sp>
    <dsp:sp modelId="{73656DF1-A108-4453-9E51-4EBBF90E80EE}">
      <dsp:nvSpPr>
        <dsp:cNvPr id="0" name=""/>
        <dsp:cNvSpPr/>
      </dsp:nvSpPr>
      <dsp:spPr>
        <a:xfrm>
          <a:off x="2102178" y="1274543"/>
          <a:ext cx="1726522" cy="86326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b="1" kern="1200"/>
            <a:t>Coordinator Māori Community Development</a:t>
          </a:r>
        </a:p>
      </dsp:txBody>
      <dsp:txXfrm>
        <a:off x="2102178" y="1274543"/>
        <a:ext cx="1726522" cy="863261"/>
      </dsp:txXfrm>
    </dsp:sp>
    <dsp:sp modelId="{D9CF648A-07E5-4F91-B084-2D78F60074B3}">
      <dsp:nvSpPr>
        <dsp:cNvPr id="0" name=""/>
        <dsp:cNvSpPr/>
      </dsp:nvSpPr>
      <dsp:spPr>
        <a:xfrm>
          <a:off x="3142097" y="2291163"/>
          <a:ext cx="1726522" cy="86326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b="1" kern="1200"/>
            <a:t>Coordinator Māori Community Development</a:t>
          </a:r>
        </a:p>
      </dsp:txBody>
      <dsp:txXfrm>
        <a:off x="3142097" y="2291163"/>
        <a:ext cx="1726522" cy="863261"/>
      </dsp:txXfrm>
    </dsp:sp>
    <dsp:sp modelId="{CF98DC9E-6697-41F3-9B87-73117F6A8CF9}">
      <dsp:nvSpPr>
        <dsp:cNvPr id="0" name=""/>
        <dsp:cNvSpPr/>
      </dsp:nvSpPr>
      <dsp:spPr>
        <a:xfrm>
          <a:off x="4072382" y="1280957"/>
          <a:ext cx="1726522" cy="86326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b="1" kern="1200"/>
            <a:t>Te Takawaenga</a:t>
          </a:r>
        </a:p>
      </dsp:txBody>
      <dsp:txXfrm>
        <a:off x="4072382" y="1280957"/>
        <a:ext cx="1726522" cy="8632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Moffatt</dc:creator>
  <cp:keywords/>
  <dc:description/>
  <cp:lastModifiedBy>Dale Moffatt</cp:lastModifiedBy>
  <cp:revision>10</cp:revision>
  <cp:lastPrinted>2023-07-05T02:50:00Z</cp:lastPrinted>
  <dcterms:created xsi:type="dcterms:W3CDTF">2023-08-28T04:20:00Z</dcterms:created>
  <dcterms:modified xsi:type="dcterms:W3CDTF">2023-08-30T01:40:00Z</dcterms:modified>
</cp:coreProperties>
</file>