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FB545" w14:textId="53FD931D" w:rsidR="00DE28BD" w:rsidRPr="00D17A41" w:rsidRDefault="00DE28BD" w:rsidP="008B2B2A">
      <w:pPr>
        <w:tabs>
          <w:tab w:val="left" w:pos="2268"/>
        </w:tabs>
        <w:spacing w:after="200" w:line="276" w:lineRule="auto"/>
        <w:jc w:val="both"/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</w:pPr>
      <w:r w:rsidRPr="00D17A41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>Job Title:</w:t>
      </w:r>
      <w:r w:rsidRPr="00D17A41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ab/>
      </w:r>
      <w:r w:rsidR="00F67B4F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>Kaimanaaki</w:t>
      </w:r>
      <w:r w:rsidRPr="00D17A41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 xml:space="preserve"> </w:t>
      </w:r>
      <w:r w:rsidR="0003243E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 xml:space="preserve">/ </w:t>
      </w:r>
      <w:r w:rsidR="00F67B4F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>Support Worker</w:t>
      </w:r>
    </w:p>
    <w:p w14:paraId="2B4A157F" w14:textId="743D2422" w:rsidR="00DE28BD" w:rsidRPr="00B57D05" w:rsidRDefault="00DE28BD" w:rsidP="008B2B2A">
      <w:pPr>
        <w:tabs>
          <w:tab w:val="left" w:pos="2268"/>
        </w:tabs>
        <w:spacing w:after="200" w:line="276" w:lineRule="auto"/>
        <w:jc w:val="both"/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</w:pPr>
      <w:r w:rsidRPr="00D17A41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>Department:</w:t>
      </w:r>
      <w:r w:rsidRPr="00D17A41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ab/>
      </w:r>
      <w:proofErr w:type="spellStart"/>
      <w:r w:rsidR="00F67B4F">
        <w:rPr>
          <w:rFonts w:ascii="Arial" w:eastAsiaTheme="minorHAnsi" w:hAnsi="Arial" w:cstheme="minorBidi"/>
          <w:color w:val="000000" w:themeColor="text1"/>
          <w:sz w:val="22"/>
          <w:szCs w:val="22"/>
        </w:rPr>
        <w:t>Waiorua</w:t>
      </w:r>
      <w:proofErr w:type="spellEnd"/>
      <w:r w:rsidR="0034708D">
        <w:rPr>
          <w:rFonts w:ascii="Arial" w:eastAsiaTheme="minorHAnsi" w:hAnsi="Arial" w:cstheme="minorBidi"/>
          <w:color w:val="000000" w:themeColor="text1"/>
          <w:sz w:val="22"/>
          <w:szCs w:val="22"/>
        </w:rPr>
        <w:t xml:space="preserve"> – He </w:t>
      </w:r>
      <w:proofErr w:type="spellStart"/>
      <w:r w:rsidR="0034708D">
        <w:rPr>
          <w:rFonts w:ascii="Arial" w:eastAsiaTheme="minorHAnsi" w:hAnsi="Arial" w:cstheme="minorBidi"/>
          <w:color w:val="000000" w:themeColor="text1"/>
          <w:sz w:val="22"/>
          <w:szCs w:val="22"/>
        </w:rPr>
        <w:t>Tawharau</w:t>
      </w:r>
      <w:proofErr w:type="spellEnd"/>
    </w:p>
    <w:p w14:paraId="542785AC" w14:textId="5EE74A93" w:rsidR="00DE28BD" w:rsidRPr="00B57D05" w:rsidRDefault="00DE28BD" w:rsidP="008B2B2A">
      <w:pPr>
        <w:tabs>
          <w:tab w:val="left" w:pos="2268"/>
        </w:tabs>
        <w:spacing w:after="200" w:line="276" w:lineRule="auto"/>
        <w:jc w:val="both"/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</w:pPr>
      <w:r w:rsidRPr="00B57D05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>Responsible to:</w:t>
      </w:r>
      <w:r w:rsidRPr="00B57D05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ab/>
      </w:r>
      <w:r w:rsidR="0034708D" w:rsidRPr="003A7B57">
        <w:rPr>
          <w:rFonts w:ascii="Arial" w:eastAsiaTheme="minorHAnsi" w:hAnsi="Arial" w:cstheme="minorBidi"/>
          <w:bCs/>
          <w:color w:val="000000" w:themeColor="text1"/>
          <w:sz w:val="22"/>
          <w:szCs w:val="22"/>
        </w:rPr>
        <w:t>Clinical</w:t>
      </w:r>
      <w:r w:rsidR="002A0350" w:rsidRPr="003C78EE">
        <w:rPr>
          <w:rFonts w:ascii="Arial" w:eastAsiaTheme="minorHAnsi" w:hAnsi="Arial" w:cstheme="minorBidi"/>
          <w:bCs/>
          <w:color w:val="000000" w:themeColor="text1"/>
          <w:sz w:val="22"/>
          <w:szCs w:val="22"/>
        </w:rPr>
        <w:t xml:space="preserve"> Manager</w:t>
      </w:r>
    </w:p>
    <w:p w14:paraId="3D7D185A" w14:textId="0D9893A8" w:rsidR="003C78EE" w:rsidRPr="003A7B57" w:rsidRDefault="004320C0" w:rsidP="00B57D05">
      <w:pPr>
        <w:tabs>
          <w:tab w:val="left" w:pos="2410"/>
        </w:tabs>
        <w:spacing w:after="200" w:line="276" w:lineRule="auto"/>
        <w:ind w:left="2268" w:hanging="2268"/>
        <w:jc w:val="both"/>
        <w:rPr>
          <w:rFonts w:ascii="Arial" w:eastAsia="Microsoft YaHei" w:hAnsi="Arial" w:cs="Arial"/>
          <w:color w:val="000000" w:themeColor="text1"/>
          <w:sz w:val="22"/>
          <w:szCs w:val="22"/>
        </w:rPr>
      </w:pPr>
      <w:r w:rsidRPr="00B57D05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>Purpose Statement:</w:t>
      </w:r>
      <w:r w:rsidRPr="00B57D05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ab/>
      </w:r>
      <w:bookmarkStart w:id="0" w:name="_Hlk1746368"/>
      <w:r w:rsidR="0034708D" w:rsidRPr="003A7B57">
        <w:rPr>
          <w:rFonts w:ascii="Arial" w:eastAsia="Microsoft YaHei" w:hAnsi="Arial" w:cs="Arial"/>
          <w:color w:val="000000" w:themeColor="text1"/>
          <w:sz w:val="22"/>
          <w:szCs w:val="22"/>
        </w:rPr>
        <w:t xml:space="preserve">To provide compassionate, culturally grounded, and practical support to </w:t>
      </w:r>
      <w:proofErr w:type="spellStart"/>
      <w:r w:rsidR="0034708D" w:rsidRPr="003A7B57">
        <w:rPr>
          <w:rFonts w:ascii="Arial" w:eastAsia="Microsoft YaHei" w:hAnsi="Arial" w:cs="Arial"/>
          <w:color w:val="000000" w:themeColor="text1"/>
          <w:sz w:val="22"/>
          <w:szCs w:val="22"/>
        </w:rPr>
        <w:t>tangata</w:t>
      </w:r>
      <w:proofErr w:type="spellEnd"/>
      <w:r w:rsidR="0034708D" w:rsidRPr="003A7B57">
        <w:rPr>
          <w:rFonts w:ascii="Arial" w:eastAsia="Microsoft YaHei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4708D" w:rsidRPr="003A7B57">
        <w:rPr>
          <w:rFonts w:ascii="Arial" w:eastAsia="Microsoft YaHei" w:hAnsi="Arial" w:cs="Arial"/>
          <w:color w:val="000000" w:themeColor="text1"/>
          <w:sz w:val="22"/>
          <w:szCs w:val="22"/>
        </w:rPr>
        <w:t>whaiora</w:t>
      </w:r>
      <w:proofErr w:type="spellEnd"/>
      <w:r w:rsidR="0034708D" w:rsidRPr="003A7B57">
        <w:rPr>
          <w:rFonts w:ascii="Arial" w:eastAsia="Microsoft YaHei" w:hAnsi="Arial" w:cs="Arial"/>
          <w:color w:val="000000" w:themeColor="text1"/>
          <w:sz w:val="22"/>
          <w:szCs w:val="22"/>
        </w:rPr>
        <w:t xml:space="preserve"> accessing our kaupapa Māori crisis respite service. Guided by the Pōwhiri Poutama model and </w:t>
      </w:r>
      <w:proofErr w:type="spellStart"/>
      <w:r w:rsidR="0034708D" w:rsidRPr="003A7B57">
        <w:rPr>
          <w:rFonts w:ascii="Arial" w:eastAsia="Microsoft YaHei" w:hAnsi="Arial" w:cs="Arial"/>
          <w:color w:val="000000" w:themeColor="text1"/>
          <w:sz w:val="22"/>
          <w:szCs w:val="22"/>
        </w:rPr>
        <w:t>mātauranga</w:t>
      </w:r>
      <w:proofErr w:type="spellEnd"/>
      <w:r w:rsidR="0034708D" w:rsidRPr="003A7B57">
        <w:rPr>
          <w:rFonts w:ascii="Arial" w:eastAsia="Microsoft YaHei" w:hAnsi="Arial" w:cs="Arial"/>
          <w:color w:val="000000" w:themeColor="text1"/>
          <w:sz w:val="22"/>
          <w:szCs w:val="22"/>
        </w:rPr>
        <w:t xml:space="preserve"> Māori, the Kaimanaaki ensures </w:t>
      </w:r>
      <w:proofErr w:type="spellStart"/>
      <w:r w:rsidR="0034708D" w:rsidRPr="003A7B57">
        <w:rPr>
          <w:rFonts w:ascii="Arial" w:eastAsia="Microsoft YaHei" w:hAnsi="Arial" w:cs="Arial"/>
          <w:color w:val="000000" w:themeColor="text1"/>
          <w:sz w:val="22"/>
          <w:szCs w:val="22"/>
        </w:rPr>
        <w:t>tangata</w:t>
      </w:r>
      <w:proofErr w:type="spellEnd"/>
      <w:r w:rsidR="0034708D" w:rsidRPr="003A7B57">
        <w:rPr>
          <w:rFonts w:ascii="Arial" w:eastAsia="Microsoft YaHei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4708D" w:rsidRPr="003A7B57">
        <w:rPr>
          <w:rFonts w:ascii="Arial" w:eastAsia="Microsoft YaHei" w:hAnsi="Arial" w:cs="Arial"/>
          <w:color w:val="000000" w:themeColor="text1"/>
          <w:sz w:val="22"/>
          <w:szCs w:val="22"/>
        </w:rPr>
        <w:t>whaiora</w:t>
      </w:r>
      <w:proofErr w:type="spellEnd"/>
      <w:r w:rsidR="0034708D" w:rsidRPr="003A7B57">
        <w:rPr>
          <w:rFonts w:ascii="Arial" w:eastAsia="Microsoft YaHei" w:hAnsi="Arial" w:cs="Arial"/>
          <w:color w:val="000000" w:themeColor="text1"/>
          <w:sz w:val="22"/>
          <w:szCs w:val="22"/>
        </w:rPr>
        <w:t xml:space="preserve"> and their whānau feel safe, respected, and supported on their journey toward healing and balance.</w:t>
      </w:r>
    </w:p>
    <w:bookmarkEnd w:id="0"/>
    <w:p w14:paraId="7C0F61C7" w14:textId="77777777" w:rsidR="0095702F" w:rsidRPr="00B57D05" w:rsidRDefault="0095702F" w:rsidP="00B57D05">
      <w:pPr>
        <w:tabs>
          <w:tab w:val="left" w:pos="2268"/>
        </w:tabs>
        <w:spacing w:before="120" w:after="200" w:line="276" w:lineRule="auto"/>
        <w:jc w:val="both"/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</w:pPr>
      <w:r w:rsidRPr="00B57D05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>Mission:</w:t>
      </w:r>
      <w:r w:rsidRPr="00B57D05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ab/>
        <w:t>Mauri Ora ki te Mana Maori</w:t>
      </w:r>
      <w:r w:rsidR="00B57D05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 xml:space="preserve">  </w:t>
      </w:r>
    </w:p>
    <w:p w14:paraId="75271C15" w14:textId="77777777" w:rsidR="0095702F" w:rsidRPr="00B57D05" w:rsidRDefault="0095702F" w:rsidP="00B57D05">
      <w:pPr>
        <w:tabs>
          <w:tab w:val="left" w:pos="2268"/>
        </w:tabs>
        <w:spacing w:after="200" w:line="276" w:lineRule="auto"/>
        <w:jc w:val="both"/>
        <w:rPr>
          <w:rFonts w:ascii="Arial" w:eastAsiaTheme="minorHAnsi" w:hAnsi="Arial" w:cstheme="minorBidi"/>
          <w:color w:val="000000" w:themeColor="text1"/>
          <w:sz w:val="22"/>
          <w:szCs w:val="22"/>
        </w:rPr>
      </w:pPr>
      <w:r w:rsidRPr="00B57D05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ab/>
      </w:r>
      <w:r w:rsidRPr="00B57D05">
        <w:rPr>
          <w:rFonts w:ascii="Arial" w:eastAsiaTheme="minorHAnsi" w:hAnsi="Arial" w:cstheme="minorBidi"/>
          <w:color w:val="000000" w:themeColor="text1"/>
          <w:sz w:val="22"/>
          <w:szCs w:val="22"/>
        </w:rPr>
        <w:t>Realising Whānau Potential</w:t>
      </w:r>
    </w:p>
    <w:p w14:paraId="786D3727" w14:textId="77777777" w:rsidR="00D17A41" w:rsidRPr="00D17A41" w:rsidRDefault="00D17A41" w:rsidP="008B2B2A">
      <w:pPr>
        <w:tabs>
          <w:tab w:val="left" w:pos="2268"/>
        </w:tabs>
        <w:spacing w:after="120"/>
        <w:ind w:left="2265" w:hanging="2265"/>
        <w:jc w:val="both"/>
        <w:rPr>
          <w:rFonts w:ascii="Arial" w:hAnsi="Arial" w:cs="Arial"/>
          <w:b/>
          <w:sz w:val="22"/>
          <w:szCs w:val="22"/>
        </w:rPr>
      </w:pPr>
      <w:r w:rsidRPr="00D17A41">
        <w:rPr>
          <w:rFonts w:ascii="Arial" w:hAnsi="Arial" w:cs="Arial"/>
          <w:b/>
          <w:sz w:val="22"/>
          <w:szCs w:val="22"/>
        </w:rPr>
        <w:t>Values:</w:t>
      </w:r>
      <w:r w:rsidRPr="00D17A41">
        <w:rPr>
          <w:rFonts w:ascii="Arial" w:hAnsi="Arial" w:cs="Arial"/>
          <w:b/>
          <w:sz w:val="22"/>
          <w:szCs w:val="22"/>
        </w:rPr>
        <w:tab/>
      </w:r>
      <w:r w:rsidRPr="00D17A41">
        <w:rPr>
          <w:rFonts w:ascii="Arial" w:hAnsi="Arial" w:cs="Arial"/>
          <w:b/>
          <w:sz w:val="22"/>
          <w:szCs w:val="22"/>
        </w:rPr>
        <w:tab/>
        <w:t xml:space="preserve">Kotahitanga:  </w:t>
      </w:r>
      <w:r w:rsidRPr="00D17A41">
        <w:rPr>
          <w:rFonts w:ascii="Arial" w:hAnsi="Arial" w:cs="Arial"/>
          <w:sz w:val="22"/>
          <w:szCs w:val="22"/>
        </w:rPr>
        <w:t>We are kaupapa driven and work with each other and others to enhance Whānau potential</w:t>
      </w:r>
    </w:p>
    <w:p w14:paraId="10E9D82B" w14:textId="77777777" w:rsidR="00D17A41" w:rsidRPr="00D17A41" w:rsidRDefault="00D17A41" w:rsidP="008B2B2A">
      <w:pPr>
        <w:tabs>
          <w:tab w:val="left" w:pos="2268"/>
        </w:tabs>
        <w:spacing w:after="120"/>
        <w:ind w:left="2268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D17A41">
        <w:rPr>
          <w:rFonts w:ascii="Arial" w:hAnsi="Arial" w:cs="Arial"/>
          <w:b/>
          <w:sz w:val="22"/>
          <w:szCs w:val="22"/>
        </w:rPr>
        <w:t>Whānaungatanga</w:t>
      </w:r>
      <w:proofErr w:type="spellEnd"/>
      <w:r w:rsidRPr="00D17A41">
        <w:rPr>
          <w:rFonts w:ascii="Arial" w:hAnsi="Arial" w:cs="Arial"/>
          <w:b/>
          <w:sz w:val="22"/>
          <w:szCs w:val="22"/>
        </w:rPr>
        <w:t xml:space="preserve">:  </w:t>
      </w:r>
      <w:r w:rsidRPr="00D17A41">
        <w:rPr>
          <w:rFonts w:ascii="Arial" w:hAnsi="Arial" w:cs="Arial"/>
          <w:sz w:val="22"/>
          <w:szCs w:val="22"/>
        </w:rPr>
        <w:t>We are customer/whānau driven and actively foster and form positive relationships, partnerships, alliances and connections</w:t>
      </w:r>
    </w:p>
    <w:p w14:paraId="7616ACFB" w14:textId="77777777" w:rsidR="00D17A41" w:rsidRPr="00D17A41" w:rsidRDefault="00D17A41" w:rsidP="008B2B2A">
      <w:pPr>
        <w:tabs>
          <w:tab w:val="left" w:pos="2268"/>
        </w:tabs>
        <w:spacing w:after="120"/>
        <w:ind w:left="2268"/>
        <w:jc w:val="both"/>
        <w:rPr>
          <w:rFonts w:ascii="Arial" w:hAnsi="Arial" w:cs="Arial"/>
          <w:b/>
          <w:sz w:val="22"/>
          <w:szCs w:val="22"/>
        </w:rPr>
      </w:pPr>
      <w:r w:rsidRPr="00D17A41">
        <w:rPr>
          <w:rFonts w:ascii="Arial" w:hAnsi="Arial" w:cs="Arial"/>
          <w:b/>
          <w:sz w:val="22"/>
          <w:szCs w:val="22"/>
        </w:rPr>
        <w:t xml:space="preserve">Kaitiakitanga:  </w:t>
      </w:r>
      <w:r w:rsidRPr="00D17A41">
        <w:rPr>
          <w:rFonts w:ascii="Arial" w:hAnsi="Arial" w:cs="Arial"/>
          <w:sz w:val="22"/>
          <w:szCs w:val="22"/>
        </w:rPr>
        <w:t>We exhibit custodianship and are stewards of our resources to advance the kaupapa</w:t>
      </w:r>
    </w:p>
    <w:p w14:paraId="5EF6FE56" w14:textId="77777777" w:rsidR="00D17A41" w:rsidRDefault="00D17A41" w:rsidP="008B2B2A">
      <w:pPr>
        <w:tabs>
          <w:tab w:val="left" w:pos="2268"/>
        </w:tabs>
        <w:spacing w:after="120"/>
        <w:ind w:left="2268"/>
        <w:jc w:val="both"/>
        <w:rPr>
          <w:rFonts w:ascii="Arial" w:hAnsi="Arial" w:cs="Arial"/>
          <w:sz w:val="22"/>
          <w:szCs w:val="22"/>
        </w:rPr>
      </w:pPr>
      <w:r w:rsidRPr="00D17A41">
        <w:rPr>
          <w:rFonts w:ascii="Arial" w:hAnsi="Arial" w:cs="Arial"/>
          <w:b/>
          <w:sz w:val="22"/>
          <w:szCs w:val="22"/>
        </w:rPr>
        <w:t xml:space="preserve">Whakamana:  </w:t>
      </w:r>
      <w:r w:rsidRPr="00D17A41">
        <w:rPr>
          <w:rFonts w:ascii="Arial" w:hAnsi="Arial" w:cs="Arial"/>
          <w:sz w:val="22"/>
          <w:szCs w:val="22"/>
        </w:rPr>
        <w:t>We are outcome focused and recognise, respect and uphold mana.</w:t>
      </w:r>
    </w:p>
    <w:p w14:paraId="44880B79" w14:textId="77777777" w:rsidR="003813A0" w:rsidRDefault="00D17A41" w:rsidP="00B57D05">
      <w:pPr>
        <w:tabs>
          <w:tab w:val="left" w:pos="2268"/>
        </w:tabs>
        <w:spacing w:line="276" w:lineRule="auto"/>
        <w:jc w:val="both"/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</w:pPr>
      <w:r w:rsidRPr="00B57D05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>Relationships:</w:t>
      </w:r>
      <w:r w:rsidRPr="00B57D05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ab/>
        <w:t>External</w:t>
      </w:r>
    </w:p>
    <w:p w14:paraId="322CFFD1" w14:textId="422D061C" w:rsidR="00D17A41" w:rsidRPr="00D17A41" w:rsidRDefault="002A0350" w:rsidP="00B57D05">
      <w:pPr>
        <w:tabs>
          <w:tab w:val="left" w:pos="2268"/>
        </w:tabs>
        <w:spacing w:after="200" w:line="276" w:lineRule="auto"/>
        <w:ind w:left="2268"/>
        <w:jc w:val="both"/>
        <w:rPr>
          <w:rFonts w:ascii="Arial" w:hAnsi="Arial" w:cs="Arial"/>
          <w:color w:val="000000"/>
          <w:sz w:val="22"/>
          <w:szCs w:val="22"/>
          <w:lang w:val="en-AU"/>
        </w:rPr>
      </w:pPr>
      <w:r>
        <w:rPr>
          <w:rFonts w:ascii="Arial" w:hAnsi="Arial" w:cs="Arial"/>
          <w:color w:val="000000"/>
          <w:sz w:val="22"/>
          <w:szCs w:val="22"/>
          <w:lang w:val="en-AU"/>
        </w:rPr>
        <w:t xml:space="preserve">Health, Social </w:t>
      </w:r>
      <w:r w:rsidR="00FA4053">
        <w:rPr>
          <w:rFonts w:ascii="Arial" w:hAnsi="Arial" w:cs="Arial"/>
          <w:color w:val="000000"/>
          <w:sz w:val="22"/>
          <w:szCs w:val="22"/>
          <w:lang w:val="en-AU"/>
        </w:rPr>
        <w:t xml:space="preserve">Services, </w:t>
      </w:r>
      <w:r w:rsidR="00D17A41" w:rsidRPr="00D17A41">
        <w:rPr>
          <w:rFonts w:ascii="Arial" w:hAnsi="Arial" w:cs="Arial"/>
          <w:color w:val="000000"/>
          <w:sz w:val="22"/>
          <w:szCs w:val="22"/>
          <w:lang w:val="en-AU"/>
        </w:rPr>
        <w:t>Mental Health Teams</w:t>
      </w:r>
      <w:r>
        <w:rPr>
          <w:rFonts w:ascii="Arial" w:hAnsi="Arial" w:cs="Arial"/>
          <w:color w:val="000000"/>
          <w:sz w:val="22"/>
          <w:szCs w:val="22"/>
          <w:lang w:val="en-AU"/>
        </w:rPr>
        <w:t>,</w:t>
      </w:r>
      <w:r w:rsidR="00FA4053">
        <w:rPr>
          <w:rFonts w:ascii="Arial" w:hAnsi="Arial" w:cs="Arial"/>
          <w:color w:val="000000"/>
          <w:sz w:val="22"/>
          <w:szCs w:val="22"/>
          <w:lang w:val="en-AU"/>
        </w:rPr>
        <w:t xml:space="preserve"> </w:t>
      </w:r>
      <w:r w:rsidR="00857ADE">
        <w:rPr>
          <w:rFonts w:ascii="Arial" w:hAnsi="Arial" w:cs="Arial"/>
          <w:color w:val="000000"/>
          <w:sz w:val="22"/>
          <w:szCs w:val="22"/>
          <w:lang w:val="en-AU"/>
        </w:rPr>
        <w:t xml:space="preserve">Corrections, Probations, </w:t>
      </w:r>
      <w:r w:rsidR="00D17A41" w:rsidRPr="00D17A41">
        <w:rPr>
          <w:rFonts w:ascii="Arial" w:hAnsi="Arial" w:cs="Arial"/>
          <w:color w:val="000000"/>
          <w:sz w:val="22"/>
          <w:szCs w:val="22"/>
          <w:lang w:val="en-AU"/>
        </w:rPr>
        <w:t xml:space="preserve">HBDHB </w:t>
      </w:r>
      <w:r w:rsidR="00D17A41">
        <w:rPr>
          <w:rFonts w:ascii="Arial" w:hAnsi="Arial" w:cs="Arial"/>
          <w:color w:val="000000"/>
          <w:sz w:val="22"/>
          <w:szCs w:val="22"/>
          <w:lang w:val="en-AU"/>
        </w:rPr>
        <w:t>–</w:t>
      </w:r>
      <w:r w:rsidR="00D17A41" w:rsidRPr="00D17A41">
        <w:rPr>
          <w:rFonts w:ascii="Arial" w:hAnsi="Arial" w:cs="Arial"/>
          <w:color w:val="000000"/>
          <w:sz w:val="22"/>
          <w:szCs w:val="22"/>
          <w:lang w:val="en-AU"/>
        </w:rPr>
        <w:t xml:space="preserve"> NASC</w:t>
      </w:r>
      <w:r w:rsidR="00D17A41">
        <w:rPr>
          <w:rFonts w:ascii="Arial" w:hAnsi="Arial" w:cs="Arial"/>
          <w:color w:val="000000"/>
          <w:sz w:val="22"/>
          <w:szCs w:val="22"/>
          <w:lang w:val="en-AU"/>
        </w:rPr>
        <w:t xml:space="preserve"> and </w:t>
      </w:r>
      <w:r w:rsidR="00F67B4F">
        <w:rPr>
          <w:rFonts w:ascii="Arial" w:hAnsi="Arial" w:cs="Arial"/>
          <w:color w:val="000000"/>
          <w:sz w:val="22"/>
          <w:szCs w:val="22"/>
          <w:lang w:val="en-AU"/>
        </w:rPr>
        <w:t>EMHS</w:t>
      </w:r>
      <w:r w:rsidR="00137634">
        <w:rPr>
          <w:rFonts w:ascii="Arial" w:hAnsi="Arial" w:cs="Arial"/>
          <w:color w:val="000000"/>
          <w:sz w:val="22"/>
          <w:szCs w:val="22"/>
          <w:lang w:val="en-AU"/>
        </w:rPr>
        <w:t xml:space="preserve">, </w:t>
      </w:r>
      <w:r w:rsidR="00D17A41">
        <w:rPr>
          <w:rFonts w:ascii="Arial" w:hAnsi="Arial" w:cs="Arial"/>
          <w:color w:val="000000"/>
          <w:sz w:val="22"/>
          <w:szCs w:val="22"/>
          <w:lang w:val="en-AU"/>
        </w:rPr>
        <w:t>Education and Housing Providers</w:t>
      </w:r>
      <w:r w:rsidR="00137634">
        <w:rPr>
          <w:rFonts w:ascii="Arial" w:hAnsi="Arial" w:cs="Arial"/>
          <w:color w:val="000000"/>
          <w:sz w:val="22"/>
          <w:szCs w:val="22"/>
          <w:lang w:val="en-AU"/>
        </w:rPr>
        <w:t xml:space="preserve">, </w:t>
      </w:r>
      <w:r w:rsidR="00D17A41">
        <w:rPr>
          <w:rFonts w:ascii="Arial" w:hAnsi="Arial" w:cs="Arial"/>
          <w:color w:val="000000"/>
          <w:sz w:val="22"/>
          <w:szCs w:val="22"/>
          <w:lang w:val="en-AU"/>
        </w:rPr>
        <w:t xml:space="preserve">Employment </w:t>
      </w:r>
      <w:r>
        <w:rPr>
          <w:rFonts w:ascii="Arial" w:hAnsi="Arial" w:cs="Arial"/>
          <w:color w:val="000000"/>
          <w:sz w:val="22"/>
          <w:szCs w:val="22"/>
          <w:lang w:val="en-AU"/>
        </w:rPr>
        <w:t xml:space="preserve">and Government </w:t>
      </w:r>
      <w:r w:rsidR="00D17A41">
        <w:rPr>
          <w:rFonts w:ascii="Arial" w:hAnsi="Arial" w:cs="Arial"/>
          <w:color w:val="000000"/>
          <w:sz w:val="22"/>
          <w:szCs w:val="22"/>
          <w:lang w:val="en-AU"/>
        </w:rPr>
        <w:t>Agencies</w:t>
      </w:r>
      <w:r w:rsidR="00137634">
        <w:rPr>
          <w:rFonts w:ascii="Arial" w:hAnsi="Arial" w:cs="Arial"/>
          <w:color w:val="000000"/>
          <w:sz w:val="22"/>
          <w:szCs w:val="22"/>
          <w:lang w:val="en-AU"/>
        </w:rPr>
        <w:t xml:space="preserve">, </w:t>
      </w:r>
      <w:r w:rsidR="00D17A41" w:rsidRPr="00D17A41">
        <w:rPr>
          <w:rFonts w:ascii="Arial" w:hAnsi="Arial" w:cs="Arial"/>
          <w:color w:val="000000"/>
          <w:sz w:val="22"/>
          <w:szCs w:val="22"/>
          <w:lang w:val="en-AU"/>
        </w:rPr>
        <w:t>Other NGO Providers</w:t>
      </w:r>
    </w:p>
    <w:p w14:paraId="035ECD1F" w14:textId="77777777" w:rsidR="003813A0" w:rsidRPr="00B57D05" w:rsidRDefault="00B57D05" w:rsidP="00B57D05">
      <w:pPr>
        <w:tabs>
          <w:tab w:val="left" w:pos="2268"/>
        </w:tabs>
        <w:spacing w:line="276" w:lineRule="auto"/>
        <w:jc w:val="both"/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</w:pPr>
      <w:r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ab/>
      </w:r>
      <w:r w:rsidR="00D17A41" w:rsidRPr="00B57D05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>Internal</w:t>
      </w:r>
    </w:p>
    <w:p w14:paraId="66EFC9B8" w14:textId="77777777" w:rsidR="00D17A41" w:rsidRPr="00B57D05" w:rsidRDefault="00B57D05" w:rsidP="00B57D05">
      <w:pPr>
        <w:tabs>
          <w:tab w:val="left" w:pos="2268"/>
        </w:tabs>
        <w:spacing w:line="276" w:lineRule="auto"/>
        <w:jc w:val="both"/>
        <w:rPr>
          <w:rFonts w:ascii="Arial" w:eastAsiaTheme="minorHAnsi" w:hAnsi="Arial" w:cstheme="minorBidi"/>
          <w:color w:val="000000" w:themeColor="text1"/>
          <w:sz w:val="22"/>
          <w:szCs w:val="22"/>
        </w:rPr>
      </w:pPr>
      <w:r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ab/>
      </w:r>
      <w:r w:rsidR="00FA4053" w:rsidRPr="00B57D05">
        <w:rPr>
          <w:rFonts w:ascii="Arial" w:eastAsiaTheme="minorHAnsi" w:hAnsi="Arial" w:cstheme="minorBidi"/>
          <w:color w:val="000000" w:themeColor="text1"/>
          <w:sz w:val="22"/>
          <w:szCs w:val="22"/>
        </w:rPr>
        <w:t>All o</w:t>
      </w:r>
      <w:r w:rsidR="00D17A41" w:rsidRPr="00B57D05">
        <w:rPr>
          <w:rFonts w:ascii="Arial" w:eastAsiaTheme="minorHAnsi" w:hAnsi="Arial" w:cstheme="minorBidi"/>
          <w:color w:val="000000" w:themeColor="text1"/>
          <w:sz w:val="22"/>
          <w:szCs w:val="22"/>
        </w:rPr>
        <w:t>ther TToH Services</w:t>
      </w:r>
      <w:r w:rsidR="00137634" w:rsidRPr="00B57D05">
        <w:rPr>
          <w:rFonts w:ascii="Arial" w:eastAsiaTheme="minorHAnsi" w:hAnsi="Arial" w:cstheme="minorBidi"/>
          <w:color w:val="000000" w:themeColor="text1"/>
          <w:sz w:val="22"/>
          <w:szCs w:val="22"/>
        </w:rPr>
        <w:t xml:space="preserve">, </w:t>
      </w:r>
      <w:r w:rsidR="002A0350" w:rsidRPr="00B57D05">
        <w:rPr>
          <w:rFonts w:ascii="Arial" w:eastAsiaTheme="minorHAnsi" w:hAnsi="Arial" w:cstheme="minorBidi"/>
          <w:color w:val="000000" w:themeColor="text1"/>
          <w:sz w:val="22"/>
          <w:szCs w:val="22"/>
        </w:rPr>
        <w:t xml:space="preserve">TToH staff, </w:t>
      </w:r>
      <w:r w:rsidR="00137634" w:rsidRPr="00B57D05">
        <w:rPr>
          <w:rFonts w:ascii="Arial" w:eastAsiaTheme="minorHAnsi" w:hAnsi="Arial" w:cstheme="minorBidi"/>
          <w:color w:val="000000" w:themeColor="text1"/>
          <w:sz w:val="22"/>
          <w:szCs w:val="22"/>
        </w:rPr>
        <w:t xml:space="preserve">Hauora </w:t>
      </w:r>
      <w:proofErr w:type="spellStart"/>
      <w:r w:rsidR="00137634" w:rsidRPr="00B57D05">
        <w:rPr>
          <w:rFonts w:ascii="Arial" w:eastAsiaTheme="minorHAnsi" w:hAnsi="Arial" w:cstheme="minorBidi"/>
          <w:color w:val="000000" w:themeColor="text1"/>
          <w:sz w:val="22"/>
          <w:szCs w:val="22"/>
        </w:rPr>
        <w:t>Rūnanga</w:t>
      </w:r>
      <w:proofErr w:type="spellEnd"/>
    </w:p>
    <w:p w14:paraId="181A7F2C" w14:textId="77777777" w:rsidR="00A34292" w:rsidRPr="00B57D05" w:rsidRDefault="00A34292" w:rsidP="008B2B2A">
      <w:pPr>
        <w:tabs>
          <w:tab w:val="left" w:pos="2268"/>
        </w:tabs>
        <w:spacing w:line="360" w:lineRule="auto"/>
        <w:jc w:val="both"/>
        <w:rPr>
          <w:rFonts w:ascii="Arial Bold" w:eastAsiaTheme="minorHAnsi" w:hAnsi="Arial Bold" w:cstheme="minorBidi"/>
          <w:sz w:val="22"/>
          <w:szCs w:val="22"/>
          <w:lang w:val="en-US"/>
        </w:rPr>
      </w:pPr>
    </w:p>
    <w:p w14:paraId="4B8D80F8" w14:textId="41816400" w:rsidR="002A0350" w:rsidRDefault="00A34292" w:rsidP="008B2B2A">
      <w:pPr>
        <w:tabs>
          <w:tab w:val="left" w:pos="2268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AU"/>
        </w:rPr>
      </w:pPr>
      <w:r w:rsidRPr="00A34292">
        <w:rPr>
          <w:rFonts w:ascii="Arial Bold" w:eastAsiaTheme="minorHAnsi" w:hAnsi="Arial Bold" w:cstheme="minorBidi"/>
          <w:b/>
          <w:sz w:val="22"/>
          <w:szCs w:val="22"/>
          <w:lang w:val="en-US"/>
        </w:rPr>
        <w:t>VCA Role:</w:t>
      </w:r>
      <w:r w:rsidRPr="00A34292">
        <w:rPr>
          <w:rFonts w:ascii="Arial Bold" w:eastAsiaTheme="minorHAnsi" w:hAnsi="Arial Bold" w:cstheme="minorBidi"/>
          <w:b/>
          <w:sz w:val="22"/>
          <w:szCs w:val="22"/>
          <w:lang w:val="en-US"/>
        </w:rPr>
        <w:tab/>
      </w:r>
      <w:r w:rsidR="002A0350" w:rsidRPr="006674BC">
        <w:rPr>
          <w:rFonts w:ascii="Arial" w:hAnsi="Arial" w:cs="Arial"/>
          <w:color w:val="000000"/>
          <w:sz w:val="22"/>
          <w:szCs w:val="22"/>
          <w:lang w:val="en-AU"/>
        </w:rPr>
        <w:t>Not a Children’s Worker</w:t>
      </w:r>
    </w:p>
    <w:p w14:paraId="0E997699" w14:textId="69EB2B66" w:rsidR="00A34292" w:rsidRPr="006674BC" w:rsidRDefault="002A0350" w:rsidP="008B2B2A">
      <w:pPr>
        <w:tabs>
          <w:tab w:val="left" w:pos="2268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AU"/>
        </w:rPr>
      </w:pPr>
      <w:r>
        <w:rPr>
          <w:rFonts w:ascii="Arial" w:hAnsi="Arial" w:cs="Arial"/>
          <w:color w:val="000000"/>
          <w:sz w:val="22"/>
          <w:szCs w:val="22"/>
          <w:lang w:val="en-AU"/>
        </w:rPr>
        <w:tab/>
      </w:r>
    </w:p>
    <w:p w14:paraId="30679084" w14:textId="77777777" w:rsidR="00A34292" w:rsidRPr="00A34292" w:rsidRDefault="00A34292" w:rsidP="008B2B2A">
      <w:pPr>
        <w:tabs>
          <w:tab w:val="left" w:pos="2268"/>
        </w:tabs>
        <w:spacing w:before="120" w:after="120" w:line="276" w:lineRule="auto"/>
        <w:jc w:val="both"/>
        <w:rPr>
          <w:rFonts w:ascii="Arial" w:eastAsiaTheme="minorHAnsi" w:hAnsi="Arial" w:cs="Arial"/>
          <w:caps/>
          <w:sz w:val="22"/>
          <w:szCs w:val="22"/>
          <w:lang w:val="en-US"/>
        </w:rPr>
      </w:pPr>
      <w:r w:rsidRPr="00A34292">
        <w:rPr>
          <w:rFonts w:ascii="Arial Bold" w:eastAsiaTheme="minorHAnsi" w:hAnsi="Arial Bold" w:cstheme="minorBidi"/>
          <w:b/>
          <w:sz w:val="22"/>
          <w:szCs w:val="22"/>
          <w:lang w:val="en-US"/>
        </w:rPr>
        <w:t>Structure:</w:t>
      </w:r>
      <w:r w:rsidRPr="00A34292">
        <w:rPr>
          <w:rFonts w:ascii="Arial Bold" w:eastAsiaTheme="minorHAnsi" w:hAnsi="Arial Bold" w:cstheme="minorBidi"/>
          <w:b/>
          <w:sz w:val="22"/>
          <w:szCs w:val="22"/>
          <w:lang w:val="en-US"/>
        </w:rPr>
        <w:tab/>
      </w:r>
      <w:r w:rsidRPr="00A34292">
        <w:rPr>
          <w:rFonts w:ascii="Arial" w:eastAsiaTheme="minorHAnsi" w:hAnsi="Arial" w:cs="Arial"/>
          <w:sz w:val="22"/>
          <w:szCs w:val="22"/>
          <w:lang w:val="en-US"/>
        </w:rPr>
        <w:t>Refer to Structure Chart</w:t>
      </w:r>
    </w:p>
    <w:p w14:paraId="101FF5FE" w14:textId="77777777" w:rsidR="0079010D" w:rsidRDefault="0079010D" w:rsidP="008B2B2A">
      <w:pPr>
        <w:spacing w:after="200" w:line="276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352CC32D" w14:textId="77777777" w:rsidR="004320C0" w:rsidRDefault="004320C0" w:rsidP="008B2B2A">
      <w:pPr>
        <w:tabs>
          <w:tab w:val="left" w:pos="2268"/>
        </w:tabs>
        <w:spacing w:before="240" w:after="120"/>
        <w:jc w:val="both"/>
        <w:rPr>
          <w:rFonts w:ascii="Arial" w:hAnsi="Arial" w:cs="Arial"/>
          <w:b/>
          <w:caps/>
          <w:sz w:val="28"/>
          <w:szCs w:val="28"/>
        </w:rPr>
      </w:pPr>
      <w:r w:rsidRPr="004320C0">
        <w:rPr>
          <w:rFonts w:ascii="Arial" w:hAnsi="Arial" w:cs="Arial"/>
          <w:b/>
          <w:caps/>
          <w:sz w:val="28"/>
          <w:szCs w:val="28"/>
        </w:rPr>
        <w:lastRenderedPageBreak/>
        <w:t>Key Accountabilities</w:t>
      </w:r>
    </w:p>
    <w:p w14:paraId="11486E24" w14:textId="77777777" w:rsidR="006829AE" w:rsidRPr="00BD7485" w:rsidRDefault="006829AE" w:rsidP="008B2B2A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 w:rsidRPr="00BD7485">
        <w:rPr>
          <w:rFonts w:ascii="Arial" w:hAnsi="Arial" w:cs="Arial"/>
          <w:b/>
          <w:i/>
          <w:color w:val="000000" w:themeColor="text1"/>
          <w:szCs w:val="24"/>
        </w:rPr>
        <w:t>Kaupapa Te Taiwhenua o Heretaunga (TToH)</w:t>
      </w:r>
    </w:p>
    <w:p w14:paraId="22B617EC" w14:textId="77777777" w:rsidR="006829AE" w:rsidRPr="00BD7485" w:rsidRDefault="006829AE" w:rsidP="008B2B2A">
      <w:pPr>
        <w:numPr>
          <w:ilvl w:val="0"/>
          <w:numId w:val="19"/>
        </w:numPr>
        <w:tabs>
          <w:tab w:val="left" w:pos="2268"/>
        </w:tabs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  <w:lang w:val="en-US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Contribute to the delivery of effective, integrated, whānau-focused services as part of a team and individually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14:paraId="3EC07F18" w14:textId="77777777" w:rsidR="006829AE" w:rsidRPr="00BD7485" w:rsidRDefault="006829AE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proofErr w:type="gramStart"/>
      <w:r w:rsidRPr="00BD7485">
        <w:rPr>
          <w:rFonts w:ascii="Arial" w:eastAsiaTheme="minorHAnsi" w:hAnsi="Arial" w:cstheme="minorBidi"/>
          <w:sz w:val="22"/>
          <w:szCs w:val="22"/>
        </w:rPr>
        <w:t>Work with manager and colleagues in a respectful and professional manner at all times</w:t>
      </w:r>
      <w:proofErr w:type="gramEnd"/>
      <w:r w:rsidR="008B2B2A">
        <w:rPr>
          <w:rFonts w:ascii="Arial" w:eastAsiaTheme="minorHAnsi" w:hAnsi="Arial" w:cstheme="minorBidi"/>
          <w:sz w:val="22"/>
          <w:szCs w:val="22"/>
        </w:rPr>
        <w:t>,</w:t>
      </w:r>
      <w:r w:rsidR="002425B6" w:rsidRPr="00BD7485">
        <w:rPr>
          <w:rFonts w:ascii="Arial" w:eastAsiaTheme="minorHAnsi" w:hAnsi="Arial" w:cstheme="minorBidi"/>
          <w:sz w:val="22"/>
          <w:szCs w:val="22"/>
        </w:rPr>
        <w:t xml:space="preserve"> </w:t>
      </w:r>
      <w:r w:rsidRPr="00BD7485">
        <w:rPr>
          <w:rFonts w:ascii="Arial" w:eastAsiaTheme="minorHAnsi" w:hAnsi="Arial" w:cstheme="minorBidi"/>
          <w:sz w:val="22"/>
          <w:szCs w:val="22"/>
        </w:rPr>
        <w:t>maintaining focus on the kaupapa and do</w:t>
      </w:r>
      <w:r w:rsidR="0091600F" w:rsidRPr="00BD7485">
        <w:rPr>
          <w:rFonts w:ascii="Arial" w:eastAsiaTheme="minorHAnsi" w:hAnsi="Arial" w:cstheme="minorBidi"/>
          <w:sz w:val="22"/>
          <w:szCs w:val="22"/>
        </w:rPr>
        <w:t>ing</w:t>
      </w:r>
      <w:r w:rsidRPr="00BD7485">
        <w:rPr>
          <w:rFonts w:ascii="Arial" w:eastAsiaTheme="minorHAnsi" w:hAnsi="Arial" w:cstheme="minorBidi"/>
          <w:sz w:val="22"/>
          <w:szCs w:val="22"/>
        </w:rPr>
        <w:t xml:space="preserve"> what it takes to advance the kaupapa.</w:t>
      </w:r>
    </w:p>
    <w:p w14:paraId="79D884B2" w14:textId="77777777" w:rsidR="006829AE" w:rsidRPr="00BD7485" w:rsidRDefault="006829AE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Develop knowledge of the wider support network that TToH offers </w:t>
      </w:r>
      <w:r w:rsidR="008B2B2A" w:rsidRPr="00BD7485">
        <w:rPr>
          <w:rFonts w:ascii="Arial" w:eastAsiaTheme="minorHAnsi" w:hAnsi="Arial" w:cstheme="minorBidi"/>
          <w:sz w:val="22"/>
          <w:szCs w:val="22"/>
        </w:rPr>
        <w:t>whānau and</w:t>
      </w:r>
      <w:r w:rsidRPr="00BD7485">
        <w:rPr>
          <w:rFonts w:ascii="Arial" w:eastAsiaTheme="minorHAnsi" w:hAnsi="Arial" w:cstheme="minorBidi"/>
          <w:sz w:val="22"/>
          <w:szCs w:val="22"/>
        </w:rPr>
        <w:t xml:space="preserve"> promote whānau access to that support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14:paraId="02679DB9" w14:textId="77777777" w:rsidR="006829AE" w:rsidRPr="00BD7485" w:rsidRDefault="006829AE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Understand and promote all aspects of the TToH Kaupapa</w:t>
      </w:r>
      <w:r w:rsidR="00445067">
        <w:rPr>
          <w:rFonts w:ascii="Arial" w:eastAsiaTheme="minorHAnsi" w:hAnsi="Arial" w:cstheme="minorBidi"/>
          <w:sz w:val="22"/>
          <w:szCs w:val="22"/>
        </w:rPr>
        <w:t>.</w:t>
      </w:r>
    </w:p>
    <w:p w14:paraId="5C1A7BD3" w14:textId="77777777" w:rsidR="006829AE" w:rsidRPr="00BD7485" w:rsidRDefault="006829AE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Adhere to and apply TToH values in all aspects of TToH’s work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14:paraId="7F0D41A4" w14:textId="77777777" w:rsidR="006829AE" w:rsidRPr="00BD7485" w:rsidRDefault="006829AE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Participate in TToH kaupapa activities, including karakia, waiata and marae </w:t>
      </w:r>
      <w:proofErr w:type="spellStart"/>
      <w:r w:rsidRPr="00BD7485">
        <w:rPr>
          <w:rFonts w:ascii="Arial" w:eastAsiaTheme="minorHAnsi" w:hAnsi="Arial" w:cstheme="minorBidi"/>
          <w:sz w:val="22"/>
          <w:szCs w:val="22"/>
        </w:rPr>
        <w:t>noho</w:t>
      </w:r>
      <w:proofErr w:type="spellEnd"/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14:paraId="3A9C2850" w14:textId="77777777" w:rsidR="006829AE" w:rsidRPr="00BD7485" w:rsidRDefault="006829AE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Take opportunities for cultural development to advance understanding, competence and contribution to the kaupapa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14:paraId="13C36918" w14:textId="77777777" w:rsidR="006829AE" w:rsidRPr="00BD7485" w:rsidRDefault="006829AE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Participate in TToH systems including the Management Operating System and Tu Kahikatoa performance system, to maintain focus and achievement of performance deliverables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14:paraId="4AA38400" w14:textId="77777777" w:rsidR="006829AE" w:rsidRPr="00BD7485" w:rsidRDefault="006829AE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Adhere to organisational and professional quality standards and work within team to promote continuous improvement of policies, procedures and practices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14:paraId="7E0BDC5F" w14:textId="77777777" w:rsidR="006829AE" w:rsidRPr="00BD7485" w:rsidRDefault="006829AE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Participate in regular peer supervision and/or professional supervision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14:paraId="281229B1" w14:textId="77777777" w:rsidR="006829AE" w:rsidRPr="00BD7485" w:rsidRDefault="006829AE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Work in a reflective manner and take opportunities for self-development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14:paraId="5BD62478" w14:textId="77777777" w:rsidR="0091600F" w:rsidRPr="00BD7485" w:rsidRDefault="001732AA" w:rsidP="008B2B2A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 w:rsidRPr="00BD7485">
        <w:rPr>
          <w:rFonts w:ascii="Arial" w:hAnsi="Arial" w:cs="Arial"/>
          <w:b/>
          <w:i/>
          <w:color w:val="000000" w:themeColor="text1"/>
          <w:szCs w:val="24"/>
        </w:rPr>
        <w:t>Whānau Ora Practice</w:t>
      </w:r>
    </w:p>
    <w:p w14:paraId="41420023" w14:textId="77777777" w:rsidR="001732AA" w:rsidRPr="00BD7485" w:rsidRDefault="001732AA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Develop understanding of the communities that TToH works with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14:paraId="1C0C11D0" w14:textId="77777777" w:rsidR="001732AA" w:rsidRPr="00BD7485" w:rsidRDefault="001732AA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Be responsive to </w:t>
      </w:r>
      <w:r w:rsidR="00C94984">
        <w:rPr>
          <w:rFonts w:ascii="Arial" w:eastAsiaTheme="minorHAnsi" w:hAnsi="Arial" w:cstheme="minorBidi"/>
          <w:sz w:val="22"/>
          <w:szCs w:val="22"/>
        </w:rPr>
        <w:t>whānau</w:t>
      </w:r>
      <w:r w:rsidRPr="00BD7485">
        <w:rPr>
          <w:rFonts w:ascii="Arial" w:eastAsiaTheme="minorHAnsi" w:hAnsi="Arial" w:cstheme="minorBidi"/>
          <w:sz w:val="22"/>
          <w:szCs w:val="22"/>
        </w:rPr>
        <w:t xml:space="preserve"> needs and apply a holistic approach to aligning those needs, priorities and aspirations with the care and support they are offered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14:paraId="16141CE6" w14:textId="77777777" w:rsidR="001732AA" w:rsidRPr="00BD7485" w:rsidRDefault="001732AA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Apply Te Ao Māori world view, tikanga and TToH values, to establishing trust, building rapport, and working with whānau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14:paraId="1CA57035" w14:textId="77777777" w:rsidR="001732AA" w:rsidRPr="00BD7485" w:rsidRDefault="001732AA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Set high expectations of success in outcomes for whānau. Empower, motivate, and build whānau capability and connectedness; support whānau toward achieving independence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14:paraId="11CE7421" w14:textId="77777777" w:rsidR="001732AA" w:rsidRPr="00BD7485" w:rsidRDefault="001732AA" w:rsidP="008B2B2A">
      <w:pPr>
        <w:numPr>
          <w:ilvl w:val="0"/>
          <w:numId w:val="19"/>
        </w:numPr>
        <w:spacing w:before="20" w:line="276" w:lineRule="auto"/>
        <w:contextualSpacing/>
        <w:jc w:val="both"/>
        <w:rPr>
          <w:rFonts w:ascii="Arial" w:hAnsi="Arial" w:cs="Arial"/>
          <w:sz w:val="22"/>
          <w:szCs w:val="22"/>
          <w:lang w:val="en-AU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Build and maintain knowledge and understanding of TToH values and internal/external channels of care and support available for whānau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14:paraId="3849C56B" w14:textId="77777777" w:rsidR="001732AA" w:rsidRPr="00BD7485" w:rsidRDefault="001732AA" w:rsidP="008B2B2A">
      <w:pPr>
        <w:numPr>
          <w:ilvl w:val="0"/>
          <w:numId w:val="19"/>
        </w:numPr>
        <w:tabs>
          <w:tab w:val="left" w:pos="2268"/>
        </w:tabs>
        <w:spacing w:line="276" w:lineRule="auto"/>
        <w:contextualSpacing/>
        <w:jc w:val="both"/>
        <w:rPr>
          <w:rFonts w:ascii="Arial" w:eastAsiaTheme="minorHAnsi" w:hAnsi="Arial" w:cstheme="minorBidi"/>
          <w:color w:val="FF0000"/>
          <w:sz w:val="22"/>
          <w:szCs w:val="22"/>
          <w:lang w:val="en-US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Work collaboratively with other TToH staff to enable the provision of flexible and integrated care and support for whānau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14:paraId="012772E4" w14:textId="77777777" w:rsidR="001732AA" w:rsidRPr="00BD7485" w:rsidRDefault="001732AA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Build long-term relationships between TToH and whānau through contract activities, values-based support and cultural connection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14:paraId="616F4036" w14:textId="1A7D2CCD" w:rsidR="00250D86" w:rsidRDefault="0034708D" w:rsidP="00250D86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  <w:lang w:val="en-AU"/>
        </w:rPr>
      </w:pPr>
      <w:r w:rsidRPr="00EC62CE">
        <w:rPr>
          <w:rFonts w:ascii="Arial" w:hAnsi="Arial" w:cs="Arial"/>
          <w:b/>
          <w:i/>
          <w:color w:val="000000" w:themeColor="text1"/>
          <w:szCs w:val="24"/>
          <w:lang w:val="en-AU"/>
        </w:rPr>
        <w:t>Re</w:t>
      </w:r>
      <w:r>
        <w:rPr>
          <w:rFonts w:ascii="Arial" w:hAnsi="Arial" w:cs="Arial"/>
          <w:b/>
          <w:i/>
          <w:color w:val="000000" w:themeColor="text1"/>
          <w:szCs w:val="24"/>
          <w:lang w:val="en-AU"/>
        </w:rPr>
        <w:t>spite</w:t>
      </w:r>
      <w:r w:rsidRPr="00EC62CE">
        <w:rPr>
          <w:rFonts w:ascii="Arial" w:hAnsi="Arial" w:cs="Arial"/>
          <w:b/>
          <w:i/>
          <w:color w:val="000000" w:themeColor="text1"/>
          <w:szCs w:val="24"/>
          <w:lang w:val="en-AU"/>
        </w:rPr>
        <w:t xml:space="preserve"> </w:t>
      </w:r>
      <w:r w:rsidR="00250D86" w:rsidRPr="00EC62CE">
        <w:rPr>
          <w:rFonts w:ascii="Arial" w:hAnsi="Arial" w:cs="Arial"/>
          <w:b/>
          <w:i/>
          <w:color w:val="000000" w:themeColor="text1"/>
          <w:szCs w:val="24"/>
          <w:lang w:val="en-AU"/>
        </w:rPr>
        <w:t>Support</w:t>
      </w:r>
    </w:p>
    <w:p w14:paraId="2F44ACEE" w14:textId="77777777" w:rsidR="0034708D" w:rsidRPr="0034708D" w:rsidRDefault="0034708D" w:rsidP="003A7B57">
      <w:pPr>
        <w:pStyle w:val="ListParagraph"/>
        <w:numPr>
          <w:ilvl w:val="0"/>
          <w:numId w:val="27"/>
        </w:numPr>
        <w:tabs>
          <w:tab w:val="left" w:pos="2268"/>
        </w:tabs>
        <w:spacing w:before="240" w:line="276" w:lineRule="auto"/>
        <w:ind w:left="709"/>
        <w:jc w:val="both"/>
        <w:rPr>
          <w:rFonts w:ascii="Arial" w:hAnsi="Arial" w:cs="Arial"/>
          <w:bCs/>
          <w:iCs/>
          <w:color w:val="000000" w:themeColor="text1"/>
          <w:sz w:val="22"/>
          <w:szCs w:val="22"/>
          <w:lang w:val="en-AU"/>
        </w:rPr>
      </w:pPr>
      <w:r w:rsidRPr="003A7B57">
        <w:rPr>
          <w:rFonts w:ascii="Arial" w:hAnsi="Arial" w:cs="Arial"/>
          <w:bCs/>
          <w:iCs/>
          <w:color w:val="000000" w:themeColor="text1"/>
          <w:sz w:val="22"/>
          <w:szCs w:val="22"/>
          <w:lang w:val="en-AU"/>
        </w:rPr>
        <w:t xml:space="preserve">Provide </w:t>
      </w:r>
      <w:proofErr w:type="spellStart"/>
      <w:r w:rsidRPr="003A7B57">
        <w:rPr>
          <w:rFonts w:ascii="Arial" w:hAnsi="Arial" w:cs="Arial"/>
          <w:bCs/>
          <w:iCs/>
          <w:color w:val="000000" w:themeColor="text1"/>
          <w:sz w:val="22"/>
          <w:szCs w:val="22"/>
          <w:lang w:val="en-AU"/>
        </w:rPr>
        <w:t>āwhina</w:t>
      </w:r>
      <w:proofErr w:type="spellEnd"/>
      <w:r w:rsidRPr="003A7B57">
        <w:rPr>
          <w:rFonts w:ascii="Arial" w:hAnsi="Arial" w:cs="Arial"/>
          <w:bCs/>
          <w:iCs/>
          <w:color w:val="000000" w:themeColor="text1"/>
          <w:sz w:val="22"/>
          <w:szCs w:val="22"/>
          <w:lang w:val="en-AU"/>
        </w:rPr>
        <w:t xml:space="preserve"> and tautoko in daily living tasks such as kai preparation, personal care, and </w:t>
      </w:r>
      <w:proofErr w:type="spellStart"/>
      <w:r w:rsidRPr="003A7B57">
        <w:rPr>
          <w:rFonts w:ascii="Arial" w:hAnsi="Arial" w:cs="Arial"/>
          <w:bCs/>
          <w:iCs/>
          <w:color w:val="000000" w:themeColor="text1"/>
          <w:sz w:val="22"/>
          <w:szCs w:val="22"/>
          <w:lang w:val="en-AU"/>
        </w:rPr>
        <w:t>whare</w:t>
      </w:r>
      <w:proofErr w:type="spellEnd"/>
      <w:r w:rsidRPr="003A7B57">
        <w:rPr>
          <w:rFonts w:ascii="Arial" w:hAnsi="Arial" w:cs="Arial"/>
          <w:bCs/>
          <w:iCs/>
          <w:color w:val="000000" w:themeColor="text1"/>
          <w:sz w:val="22"/>
          <w:szCs w:val="22"/>
          <w:lang w:val="en-AU"/>
        </w:rPr>
        <w:t xml:space="preserve"> upkeep, respecting the mana of </w:t>
      </w:r>
      <w:proofErr w:type="spellStart"/>
      <w:r w:rsidRPr="003A7B57">
        <w:rPr>
          <w:rFonts w:ascii="Arial" w:hAnsi="Arial" w:cs="Arial"/>
          <w:bCs/>
          <w:iCs/>
          <w:color w:val="000000" w:themeColor="text1"/>
          <w:sz w:val="22"/>
          <w:szCs w:val="22"/>
          <w:lang w:val="en-AU"/>
        </w:rPr>
        <w:t>whaiora</w:t>
      </w:r>
      <w:proofErr w:type="spellEnd"/>
      <w:r w:rsidRPr="003A7B57">
        <w:rPr>
          <w:rFonts w:ascii="Arial" w:hAnsi="Arial" w:cs="Arial"/>
          <w:bCs/>
          <w:iCs/>
          <w:color w:val="000000" w:themeColor="text1"/>
          <w:sz w:val="22"/>
          <w:szCs w:val="22"/>
          <w:lang w:val="en-AU"/>
        </w:rPr>
        <w:t xml:space="preserve">. </w:t>
      </w:r>
    </w:p>
    <w:p w14:paraId="01554D1C" w14:textId="77777777" w:rsidR="0034708D" w:rsidRPr="0034708D" w:rsidRDefault="0034708D" w:rsidP="003A7B57">
      <w:pPr>
        <w:pStyle w:val="ListParagraph"/>
        <w:numPr>
          <w:ilvl w:val="0"/>
          <w:numId w:val="27"/>
        </w:numPr>
        <w:tabs>
          <w:tab w:val="left" w:pos="2268"/>
        </w:tabs>
        <w:spacing w:before="240" w:line="276" w:lineRule="auto"/>
        <w:ind w:left="709"/>
        <w:jc w:val="both"/>
        <w:rPr>
          <w:rFonts w:ascii="Arial" w:hAnsi="Arial" w:cs="Arial"/>
          <w:bCs/>
          <w:iCs/>
          <w:color w:val="000000" w:themeColor="text1"/>
          <w:sz w:val="22"/>
          <w:szCs w:val="22"/>
          <w:lang w:val="en-AU"/>
        </w:rPr>
      </w:pPr>
      <w:r w:rsidRPr="003A7B57">
        <w:rPr>
          <w:rFonts w:ascii="Arial" w:hAnsi="Arial" w:cs="Arial"/>
          <w:bCs/>
          <w:iCs/>
          <w:color w:val="000000" w:themeColor="text1"/>
          <w:sz w:val="22"/>
          <w:szCs w:val="22"/>
          <w:lang w:val="en-AU"/>
        </w:rPr>
        <w:t xml:space="preserve">Create a calm, culturally safe, and healing environment at the respite service. </w:t>
      </w:r>
    </w:p>
    <w:p w14:paraId="3975BFBF" w14:textId="296E2384" w:rsidR="0034708D" w:rsidRPr="003A7B57" w:rsidRDefault="0034708D" w:rsidP="003A7B57">
      <w:pPr>
        <w:pStyle w:val="ListParagraph"/>
        <w:numPr>
          <w:ilvl w:val="0"/>
          <w:numId w:val="27"/>
        </w:numPr>
        <w:tabs>
          <w:tab w:val="left" w:pos="2268"/>
        </w:tabs>
        <w:spacing w:before="240" w:line="276" w:lineRule="auto"/>
        <w:ind w:left="709"/>
        <w:jc w:val="both"/>
        <w:rPr>
          <w:rFonts w:ascii="Arial" w:hAnsi="Arial" w:cs="Arial"/>
          <w:bCs/>
          <w:iCs/>
          <w:color w:val="000000" w:themeColor="text1"/>
          <w:sz w:val="22"/>
          <w:szCs w:val="22"/>
          <w:lang w:val="en-AU"/>
        </w:rPr>
      </w:pPr>
      <w:r w:rsidRPr="003A7B57">
        <w:rPr>
          <w:rFonts w:ascii="Arial" w:hAnsi="Arial" w:cs="Arial"/>
          <w:bCs/>
          <w:iCs/>
          <w:color w:val="000000" w:themeColor="text1"/>
          <w:sz w:val="22"/>
          <w:szCs w:val="22"/>
          <w:lang w:val="en-AU"/>
        </w:rPr>
        <w:t xml:space="preserve">Support </w:t>
      </w:r>
      <w:proofErr w:type="spellStart"/>
      <w:r w:rsidRPr="003A7B57">
        <w:rPr>
          <w:rFonts w:ascii="Arial" w:hAnsi="Arial" w:cs="Arial"/>
          <w:bCs/>
          <w:iCs/>
          <w:color w:val="000000" w:themeColor="text1"/>
          <w:sz w:val="22"/>
          <w:szCs w:val="22"/>
          <w:lang w:val="en-AU"/>
        </w:rPr>
        <w:t>whaiora</w:t>
      </w:r>
      <w:proofErr w:type="spellEnd"/>
      <w:r w:rsidRPr="003A7B57">
        <w:rPr>
          <w:rFonts w:ascii="Arial" w:hAnsi="Arial" w:cs="Arial"/>
          <w:bCs/>
          <w:iCs/>
          <w:color w:val="000000" w:themeColor="text1"/>
          <w:sz w:val="22"/>
          <w:szCs w:val="22"/>
          <w:lang w:val="en-AU"/>
        </w:rPr>
        <w:t xml:space="preserve"> to reconnect with their strengths, whakapapa, identity, and goals.</w:t>
      </w:r>
    </w:p>
    <w:p w14:paraId="71134763" w14:textId="6E3EBBDB" w:rsidR="00250D86" w:rsidRPr="003A7B57" w:rsidRDefault="00250D86" w:rsidP="003A7B57">
      <w:pPr>
        <w:pStyle w:val="ListParagraph"/>
        <w:numPr>
          <w:ilvl w:val="0"/>
          <w:numId w:val="27"/>
        </w:numPr>
        <w:spacing w:line="276" w:lineRule="auto"/>
        <w:ind w:left="709"/>
        <w:jc w:val="both"/>
        <w:rPr>
          <w:rFonts w:ascii="Arial" w:eastAsiaTheme="minorHAnsi" w:hAnsi="Arial" w:cstheme="minorBidi"/>
          <w:sz w:val="22"/>
          <w:szCs w:val="22"/>
        </w:rPr>
      </w:pPr>
      <w:r w:rsidRPr="003A7B57">
        <w:rPr>
          <w:rFonts w:ascii="Arial" w:eastAsiaTheme="minorHAnsi" w:hAnsi="Arial" w:cstheme="minorBidi"/>
          <w:sz w:val="22"/>
          <w:szCs w:val="22"/>
        </w:rPr>
        <w:t xml:space="preserve">Monitor wellbeing of the </w:t>
      </w:r>
      <w:r w:rsidR="00C94984" w:rsidRPr="003A7B57">
        <w:rPr>
          <w:rFonts w:ascii="Arial" w:eastAsiaTheme="minorHAnsi" w:hAnsi="Arial" w:cstheme="minorBidi"/>
          <w:sz w:val="22"/>
          <w:szCs w:val="22"/>
        </w:rPr>
        <w:t>whānau</w:t>
      </w:r>
      <w:r w:rsidRPr="003A7B57">
        <w:rPr>
          <w:rFonts w:ascii="Arial" w:eastAsiaTheme="minorHAnsi" w:hAnsi="Arial" w:cstheme="minorBidi"/>
          <w:sz w:val="22"/>
          <w:szCs w:val="22"/>
        </w:rPr>
        <w:t xml:space="preserve"> in </w:t>
      </w:r>
      <w:r w:rsidR="0034708D" w:rsidRPr="003A7B57">
        <w:rPr>
          <w:rFonts w:ascii="Arial" w:eastAsiaTheme="minorHAnsi" w:hAnsi="Arial" w:cstheme="minorBidi"/>
          <w:sz w:val="22"/>
          <w:szCs w:val="22"/>
        </w:rPr>
        <w:t>respite</w:t>
      </w:r>
      <w:r w:rsidRPr="003A7B57">
        <w:rPr>
          <w:rFonts w:ascii="Arial" w:eastAsiaTheme="minorHAnsi" w:hAnsi="Arial" w:cstheme="minorBidi"/>
          <w:sz w:val="22"/>
          <w:szCs w:val="22"/>
        </w:rPr>
        <w:t xml:space="preserve"> care.</w:t>
      </w:r>
    </w:p>
    <w:p w14:paraId="2AF9C237" w14:textId="77777777" w:rsidR="00250D86" w:rsidRPr="00DC7CE1" w:rsidRDefault="00250D86" w:rsidP="00250D86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DC7CE1">
        <w:rPr>
          <w:rFonts w:ascii="Arial" w:eastAsiaTheme="minorHAnsi" w:hAnsi="Arial" w:cstheme="minorBidi"/>
          <w:sz w:val="22"/>
          <w:szCs w:val="22"/>
        </w:rPr>
        <w:t>Co-ordinate meetings</w:t>
      </w:r>
      <w:r w:rsidR="00DC7CE1">
        <w:rPr>
          <w:rFonts w:ascii="Arial" w:eastAsiaTheme="minorHAnsi" w:hAnsi="Arial" w:cstheme="minorBidi"/>
          <w:sz w:val="22"/>
          <w:szCs w:val="22"/>
        </w:rPr>
        <w:t xml:space="preserve"> between </w:t>
      </w:r>
      <w:r w:rsidR="00C94984">
        <w:rPr>
          <w:rFonts w:ascii="Arial" w:eastAsiaTheme="minorHAnsi" w:hAnsi="Arial" w:cstheme="minorBidi"/>
          <w:sz w:val="22"/>
          <w:szCs w:val="22"/>
        </w:rPr>
        <w:t>whānau</w:t>
      </w:r>
      <w:r w:rsidR="00DC7CE1" w:rsidRPr="00DC7CE1">
        <w:rPr>
          <w:rFonts w:ascii="Arial" w:eastAsiaTheme="minorHAnsi" w:hAnsi="Arial" w:cstheme="minorBidi"/>
          <w:sz w:val="22"/>
          <w:szCs w:val="22"/>
        </w:rPr>
        <w:t xml:space="preserve"> members and his or her whānau</w:t>
      </w:r>
      <w:r w:rsidR="00DC7CE1">
        <w:rPr>
          <w:rFonts w:ascii="Arial" w:eastAsiaTheme="minorHAnsi" w:hAnsi="Arial" w:cstheme="minorBidi"/>
          <w:sz w:val="22"/>
          <w:szCs w:val="22"/>
        </w:rPr>
        <w:t xml:space="preserve"> (e.g.</w:t>
      </w:r>
      <w:r w:rsidRPr="00DC7CE1">
        <w:rPr>
          <w:rFonts w:ascii="Arial" w:eastAsiaTheme="minorHAnsi" w:hAnsi="Arial" w:cstheme="minorBidi"/>
          <w:sz w:val="22"/>
          <w:szCs w:val="22"/>
        </w:rPr>
        <w:t xml:space="preserve"> </w:t>
      </w:r>
      <w:r w:rsidR="00C94984">
        <w:rPr>
          <w:rFonts w:ascii="Arial" w:eastAsiaTheme="minorHAnsi" w:hAnsi="Arial" w:cstheme="minorBidi"/>
          <w:sz w:val="22"/>
          <w:szCs w:val="22"/>
        </w:rPr>
        <w:t>whānau</w:t>
      </w:r>
      <w:r w:rsidRPr="00DC7CE1">
        <w:rPr>
          <w:rFonts w:ascii="Arial" w:eastAsiaTheme="minorHAnsi" w:hAnsi="Arial" w:cstheme="minorBidi"/>
          <w:sz w:val="22"/>
          <w:szCs w:val="22"/>
        </w:rPr>
        <w:t xml:space="preserve"> hui, visits, respite care</w:t>
      </w:r>
      <w:r w:rsidR="00DC7CE1">
        <w:rPr>
          <w:rFonts w:ascii="Arial" w:eastAsiaTheme="minorHAnsi" w:hAnsi="Arial" w:cstheme="minorBidi"/>
          <w:sz w:val="22"/>
          <w:szCs w:val="22"/>
        </w:rPr>
        <w:t xml:space="preserve">, </w:t>
      </w:r>
      <w:r w:rsidRPr="00DC7CE1">
        <w:rPr>
          <w:rFonts w:ascii="Arial" w:eastAsiaTheme="minorHAnsi" w:hAnsi="Arial" w:cstheme="minorBidi"/>
          <w:sz w:val="22"/>
          <w:szCs w:val="22"/>
        </w:rPr>
        <w:t>home leave</w:t>
      </w:r>
      <w:r w:rsidR="00DC7CE1">
        <w:rPr>
          <w:rFonts w:ascii="Arial" w:eastAsiaTheme="minorHAnsi" w:hAnsi="Arial" w:cstheme="minorBidi"/>
          <w:sz w:val="22"/>
          <w:szCs w:val="22"/>
        </w:rPr>
        <w:t>)</w:t>
      </w:r>
      <w:r w:rsidRPr="00DC7CE1">
        <w:rPr>
          <w:rFonts w:ascii="Arial" w:eastAsiaTheme="minorHAnsi" w:hAnsi="Arial" w:cstheme="minorBidi"/>
          <w:sz w:val="22"/>
          <w:szCs w:val="22"/>
        </w:rPr>
        <w:t>.</w:t>
      </w:r>
    </w:p>
    <w:p w14:paraId="0F5816BF" w14:textId="6BD41E9A" w:rsidR="0034708D" w:rsidRDefault="0034708D" w:rsidP="0034708D">
      <w:pPr>
        <w:pStyle w:val="NormalWeb"/>
        <w:numPr>
          <w:ilvl w:val="0"/>
          <w:numId w:val="19"/>
        </w:numPr>
        <w:rPr>
          <w:rFonts w:ascii="Arial" w:hAnsi="Arial" w:cs="Arial"/>
          <w:color w:val="000000"/>
          <w:sz w:val="22"/>
          <w:szCs w:val="22"/>
        </w:rPr>
      </w:pPr>
      <w:r w:rsidRPr="003A7B57">
        <w:rPr>
          <w:rFonts w:ascii="Arial" w:hAnsi="Arial" w:cs="Arial"/>
          <w:color w:val="000000"/>
          <w:sz w:val="22"/>
          <w:szCs w:val="22"/>
        </w:rPr>
        <w:lastRenderedPageBreak/>
        <w:t xml:space="preserve">Apply the Pōwhiri Poutama framework to guide relationship building, entry into care, and safe transition out of the service. </w:t>
      </w:r>
    </w:p>
    <w:p w14:paraId="4FC5A795" w14:textId="77777777" w:rsidR="0034708D" w:rsidRDefault="0034708D" w:rsidP="0034708D">
      <w:pPr>
        <w:pStyle w:val="NormalWeb"/>
        <w:numPr>
          <w:ilvl w:val="0"/>
          <w:numId w:val="19"/>
        </w:numPr>
        <w:rPr>
          <w:rFonts w:ascii="Arial" w:hAnsi="Arial" w:cs="Arial"/>
          <w:color w:val="000000"/>
          <w:sz w:val="22"/>
          <w:szCs w:val="22"/>
        </w:rPr>
      </w:pPr>
      <w:r w:rsidRPr="003A7B57">
        <w:rPr>
          <w:rFonts w:ascii="Arial" w:hAnsi="Arial" w:cs="Arial"/>
          <w:color w:val="000000"/>
          <w:sz w:val="22"/>
          <w:szCs w:val="22"/>
        </w:rPr>
        <w:t xml:space="preserve">Integrate karakia, waiata, tikanga, and kaupapa Māori values into daily routines and support processes. </w:t>
      </w:r>
    </w:p>
    <w:p w14:paraId="005EE169" w14:textId="77777777" w:rsidR="0034708D" w:rsidRDefault="0034708D" w:rsidP="0034708D">
      <w:pPr>
        <w:pStyle w:val="NormalWeb"/>
        <w:numPr>
          <w:ilvl w:val="0"/>
          <w:numId w:val="19"/>
        </w:numPr>
        <w:rPr>
          <w:rFonts w:ascii="Arial" w:hAnsi="Arial" w:cs="Arial"/>
          <w:color w:val="000000"/>
          <w:sz w:val="22"/>
          <w:szCs w:val="22"/>
        </w:rPr>
      </w:pPr>
      <w:r w:rsidRPr="003A7B57">
        <w:rPr>
          <w:rFonts w:ascii="Arial" w:hAnsi="Arial" w:cs="Arial"/>
          <w:color w:val="000000"/>
          <w:sz w:val="22"/>
          <w:szCs w:val="22"/>
        </w:rPr>
        <w:t xml:space="preserve">Work alongside cultural leaders to uphold tikanga and maintain a culturally restorative space. </w:t>
      </w:r>
    </w:p>
    <w:p w14:paraId="65D2D567" w14:textId="7E808178" w:rsidR="0034708D" w:rsidRPr="003A7B57" w:rsidRDefault="0034708D" w:rsidP="0034708D">
      <w:pPr>
        <w:pStyle w:val="NormalWeb"/>
        <w:numPr>
          <w:ilvl w:val="0"/>
          <w:numId w:val="19"/>
        </w:numPr>
        <w:rPr>
          <w:rFonts w:ascii="Arial" w:hAnsi="Arial" w:cs="Arial"/>
          <w:color w:val="000000"/>
          <w:sz w:val="22"/>
          <w:szCs w:val="22"/>
        </w:rPr>
      </w:pPr>
      <w:r w:rsidRPr="003A7B57">
        <w:rPr>
          <w:rFonts w:ascii="Arial" w:hAnsi="Arial" w:cs="Arial"/>
          <w:color w:val="000000"/>
          <w:sz w:val="22"/>
          <w:szCs w:val="22"/>
        </w:rPr>
        <w:t xml:space="preserve">Build strong, trusting relationships with </w:t>
      </w:r>
      <w:proofErr w:type="spellStart"/>
      <w:r w:rsidRPr="003A7B57">
        <w:rPr>
          <w:rFonts w:ascii="Arial" w:hAnsi="Arial" w:cs="Arial"/>
          <w:color w:val="000000"/>
          <w:sz w:val="22"/>
          <w:szCs w:val="22"/>
        </w:rPr>
        <w:t>whaiora</w:t>
      </w:r>
      <w:proofErr w:type="spellEnd"/>
      <w:r w:rsidRPr="003A7B57">
        <w:rPr>
          <w:rFonts w:ascii="Arial" w:hAnsi="Arial" w:cs="Arial"/>
          <w:color w:val="000000"/>
          <w:sz w:val="22"/>
          <w:szCs w:val="22"/>
        </w:rPr>
        <w:t xml:space="preserve"> and whānau through</w:t>
      </w:r>
    </w:p>
    <w:p w14:paraId="2679857F" w14:textId="77777777" w:rsidR="0034708D" w:rsidRDefault="0034708D" w:rsidP="0034708D">
      <w:pPr>
        <w:pStyle w:val="NormalWeb"/>
        <w:numPr>
          <w:ilvl w:val="0"/>
          <w:numId w:val="19"/>
        </w:numPr>
        <w:rPr>
          <w:rFonts w:ascii="Arial" w:hAnsi="Arial" w:cs="Arial"/>
          <w:color w:val="000000"/>
          <w:sz w:val="22"/>
          <w:szCs w:val="22"/>
        </w:rPr>
      </w:pPr>
      <w:r w:rsidRPr="003A7B57">
        <w:rPr>
          <w:rFonts w:ascii="Arial" w:hAnsi="Arial" w:cs="Arial"/>
          <w:color w:val="000000"/>
          <w:sz w:val="22"/>
          <w:szCs w:val="22"/>
        </w:rPr>
        <w:t xml:space="preserve">whakawhanaungatanga and </w:t>
      </w:r>
      <w:proofErr w:type="spellStart"/>
      <w:r w:rsidRPr="003A7B57">
        <w:rPr>
          <w:rFonts w:ascii="Arial" w:hAnsi="Arial" w:cs="Arial"/>
          <w:color w:val="000000"/>
          <w:sz w:val="22"/>
          <w:szCs w:val="22"/>
        </w:rPr>
        <w:t>wairuatanga</w:t>
      </w:r>
      <w:proofErr w:type="spellEnd"/>
      <w:r w:rsidRPr="003A7B57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B91D0EA" w14:textId="77777777" w:rsidR="0034708D" w:rsidRDefault="0034708D" w:rsidP="0034708D">
      <w:pPr>
        <w:pStyle w:val="NormalWeb"/>
        <w:numPr>
          <w:ilvl w:val="0"/>
          <w:numId w:val="19"/>
        </w:numPr>
        <w:rPr>
          <w:rFonts w:ascii="Arial" w:hAnsi="Arial" w:cs="Arial"/>
          <w:color w:val="000000"/>
          <w:sz w:val="22"/>
          <w:szCs w:val="22"/>
        </w:rPr>
      </w:pPr>
      <w:r w:rsidRPr="003A7B57">
        <w:rPr>
          <w:rFonts w:ascii="Arial" w:hAnsi="Arial" w:cs="Arial"/>
          <w:color w:val="000000"/>
          <w:sz w:val="22"/>
          <w:szCs w:val="22"/>
        </w:rPr>
        <w:t xml:space="preserve">Assist with the delivery of culturally informed therapeutic activities and recovery-based planning. </w:t>
      </w:r>
    </w:p>
    <w:p w14:paraId="6451B0C6" w14:textId="762B05FE" w:rsidR="0034708D" w:rsidRPr="003A7B57" w:rsidRDefault="0034708D" w:rsidP="0034708D">
      <w:pPr>
        <w:pStyle w:val="NormalWeb"/>
        <w:numPr>
          <w:ilvl w:val="0"/>
          <w:numId w:val="19"/>
        </w:numPr>
        <w:rPr>
          <w:rFonts w:ascii="Arial" w:hAnsi="Arial" w:cs="Arial"/>
          <w:color w:val="000000"/>
          <w:sz w:val="22"/>
          <w:szCs w:val="22"/>
        </w:rPr>
      </w:pPr>
      <w:r w:rsidRPr="003A7B57">
        <w:rPr>
          <w:rFonts w:ascii="Arial" w:hAnsi="Arial" w:cs="Arial"/>
          <w:color w:val="000000"/>
          <w:sz w:val="22"/>
          <w:szCs w:val="22"/>
        </w:rPr>
        <w:t xml:space="preserve">Respond to </w:t>
      </w:r>
      <w:proofErr w:type="spellStart"/>
      <w:r w:rsidRPr="003A7B57">
        <w:rPr>
          <w:rFonts w:ascii="Arial" w:hAnsi="Arial" w:cs="Arial"/>
          <w:color w:val="000000"/>
          <w:sz w:val="22"/>
          <w:szCs w:val="22"/>
        </w:rPr>
        <w:t>whaiora</w:t>
      </w:r>
      <w:proofErr w:type="spellEnd"/>
      <w:r w:rsidRPr="003A7B57">
        <w:rPr>
          <w:rFonts w:ascii="Arial" w:hAnsi="Arial" w:cs="Arial"/>
          <w:color w:val="000000"/>
          <w:sz w:val="22"/>
          <w:szCs w:val="22"/>
        </w:rPr>
        <w:t xml:space="preserve"> needs with empathy, patience, and awareness of trauma-informed practice.</w:t>
      </w:r>
    </w:p>
    <w:p w14:paraId="19378CB2" w14:textId="77777777" w:rsidR="006940A8" w:rsidRPr="00BD7485" w:rsidRDefault="006940A8" w:rsidP="00250D86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 w:rsidRPr="00BD7485">
        <w:rPr>
          <w:rFonts w:ascii="Arial" w:hAnsi="Arial" w:cs="Arial"/>
          <w:b/>
          <w:i/>
          <w:color w:val="000000" w:themeColor="text1"/>
          <w:szCs w:val="24"/>
        </w:rPr>
        <w:t>Teamwork</w:t>
      </w:r>
    </w:p>
    <w:p w14:paraId="4928A2A3" w14:textId="77777777" w:rsidR="003C78EE" w:rsidRDefault="003C78EE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3C78EE">
        <w:rPr>
          <w:rFonts w:ascii="Arial" w:eastAsiaTheme="minorHAnsi" w:hAnsi="Arial" w:cstheme="minorBidi"/>
          <w:sz w:val="22"/>
          <w:szCs w:val="22"/>
        </w:rPr>
        <w:t xml:space="preserve">Work as part of a multidisciplinary team, sharing observations, insights, and ideas. </w:t>
      </w:r>
    </w:p>
    <w:p w14:paraId="7DB04D62" w14:textId="77777777" w:rsidR="003C78EE" w:rsidRDefault="003C78EE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3C78EE">
        <w:rPr>
          <w:rFonts w:ascii="Arial" w:eastAsiaTheme="minorHAnsi" w:hAnsi="Arial" w:cstheme="minorBidi"/>
          <w:sz w:val="22"/>
          <w:szCs w:val="22"/>
        </w:rPr>
        <w:t xml:space="preserve">Participate in hui, handovers, reflective practice, training, and service planning. </w:t>
      </w:r>
    </w:p>
    <w:p w14:paraId="3F0309C9" w14:textId="5E299E71" w:rsidR="003C78EE" w:rsidRDefault="003C78EE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3C78EE">
        <w:rPr>
          <w:rFonts w:ascii="Arial" w:eastAsiaTheme="minorHAnsi" w:hAnsi="Arial" w:cstheme="minorBidi"/>
          <w:sz w:val="22"/>
          <w:szCs w:val="22"/>
        </w:rPr>
        <w:t>Role model kaupapa Māori values and contribute to a culture of support, integrity, and continuous improvement.</w:t>
      </w:r>
    </w:p>
    <w:p w14:paraId="031D56BE" w14:textId="317A61B4" w:rsidR="006940A8" w:rsidRPr="00BD7485" w:rsidRDefault="006940A8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Become a resource to the integrated </w:t>
      </w:r>
      <w:r w:rsidR="008B2B2A">
        <w:rPr>
          <w:rFonts w:ascii="Arial" w:eastAsiaTheme="minorHAnsi" w:hAnsi="Arial" w:cstheme="minorBidi"/>
          <w:sz w:val="22"/>
          <w:szCs w:val="22"/>
        </w:rPr>
        <w:t>t</w:t>
      </w:r>
      <w:r w:rsidRPr="00BD7485">
        <w:rPr>
          <w:rFonts w:ascii="Arial" w:eastAsiaTheme="minorHAnsi" w:hAnsi="Arial" w:cstheme="minorBidi"/>
          <w:sz w:val="22"/>
          <w:szCs w:val="22"/>
        </w:rPr>
        <w:t>eam. Work collaboratively; contribute and share knowledge, skills, abilities to achieve organisation and whānau goals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14:paraId="179574D8" w14:textId="77777777" w:rsidR="006940A8" w:rsidRPr="00BD7485" w:rsidRDefault="006940A8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Initiate and nurture effective working relationships with team members, experts and networks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14:paraId="5BB03053" w14:textId="77777777" w:rsidR="006940A8" w:rsidRPr="00BD7485" w:rsidRDefault="006940A8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Manage workload in accordance with all relevant standards and contract requirements, meeting assigned milestones and targets</w:t>
      </w:r>
      <w:r w:rsidR="00445067">
        <w:rPr>
          <w:rFonts w:ascii="Arial" w:eastAsiaTheme="minorHAnsi" w:hAnsi="Arial" w:cstheme="minorBidi"/>
          <w:sz w:val="22"/>
          <w:szCs w:val="22"/>
        </w:rPr>
        <w:t>.</w:t>
      </w:r>
    </w:p>
    <w:p w14:paraId="113AD74B" w14:textId="77777777" w:rsidR="006940A8" w:rsidRPr="00BD7485" w:rsidRDefault="006940A8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Carry out assigned duties as directed by Team </w:t>
      </w:r>
      <w:r w:rsidR="008B2B2A">
        <w:rPr>
          <w:rFonts w:ascii="Arial" w:eastAsiaTheme="minorHAnsi" w:hAnsi="Arial" w:cstheme="minorBidi"/>
          <w:sz w:val="22"/>
          <w:szCs w:val="22"/>
        </w:rPr>
        <w:t>Manager</w:t>
      </w:r>
      <w:r w:rsidRPr="00BD7485">
        <w:rPr>
          <w:rFonts w:ascii="Arial" w:eastAsiaTheme="minorHAnsi" w:hAnsi="Arial" w:cstheme="minorBidi"/>
          <w:sz w:val="22"/>
          <w:szCs w:val="22"/>
        </w:rPr>
        <w:t>, remaining flexible and able to carry out different tasks or work in different teams as required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14:paraId="19620462" w14:textId="77777777" w:rsidR="006940A8" w:rsidRPr="00BD7485" w:rsidRDefault="006940A8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Prioritise attendance at </w:t>
      </w:r>
      <w:r w:rsidR="008B2B2A">
        <w:rPr>
          <w:rFonts w:ascii="Arial" w:eastAsiaTheme="minorHAnsi" w:hAnsi="Arial" w:cstheme="minorBidi"/>
          <w:sz w:val="22"/>
          <w:szCs w:val="22"/>
        </w:rPr>
        <w:t>t</w:t>
      </w:r>
      <w:r w:rsidRPr="00BD7485">
        <w:rPr>
          <w:rFonts w:ascii="Arial" w:eastAsiaTheme="minorHAnsi" w:hAnsi="Arial" w:cstheme="minorBidi"/>
          <w:sz w:val="22"/>
          <w:szCs w:val="22"/>
        </w:rPr>
        <w:t>eam meetings to ensure consistent messaging and understanding, and delivery of care and support to whānau or colleagues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14:paraId="604ED68D" w14:textId="77777777" w:rsidR="006940A8" w:rsidRPr="00BD7485" w:rsidRDefault="006940A8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Provide support and training to others as </w:t>
      </w:r>
      <w:r w:rsidR="00DC7CE1">
        <w:rPr>
          <w:rFonts w:ascii="Arial" w:eastAsiaTheme="minorHAnsi" w:hAnsi="Arial" w:cstheme="minorBidi"/>
          <w:sz w:val="22"/>
          <w:szCs w:val="22"/>
        </w:rPr>
        <w:t xml:space="preserve">required </w:t>
      </w:r>
      <w:r w:rsidRPr="00BD7485">
        <w:rPr>
          <w:rFonts w:ascii="Arial" w:eastAsiaTheme="minorHAnsi" w:hAnsi="Arial" w:cstheme="minorBidi"/>
          <w:sz w:val="22"/>
          <w:szCs w:val="22"/>
        </w:rPr>
        <w:t>in areas of expertise</w:t>
      </w:r>
      <w:r w:rsidR="00DC7CE1">
        <w:rPr>
          <w:rFonts w:ascii="Arial" w:eastAsiaTheme="minorHAnsi" w:hAnsi="Arial" w:cstheme="minorBidi"/>
          <w:sz w:val="22"/>
          <w:szCs w:val="22"/>
        </w:rPr>
        <w:t xml:space="preserve"> as </w:t>
      </w:r>
      <w:r w:rsidR="00DC7CE1" w:rsidRPr="00BD7485">
        <w:rPr>
          <w:rFonts w:ascii="Arial" w:eastAsiaTheme="minorHAnsi" w:hAnsi="Arial" w:cstheme="minorBidi"/>
          <w:sz w:val="22"/>
          <w:szCs w:val="22"/>
        </w:rPr>
        <w:t>part of in-service training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14:paraId="58324146" w14:textId="15ABC5CE" w:rsidR="003C78EE" w:rsidRDefault="003C78EE" w:rsidP="008B2B2A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>
        <w:rPr>
          <w:rFonts w:ascii="Arial" w:hAnsi="Arial" w:cs="Arial"/>
          <w:b/>
          <w:i/>
          <w:color w:val="000000" w:themeColor="text1"/>
          <w:szCs w:val="24"/>
        </w:rPr>
        <w:t>Documentation</w:t>
      </w:r>
    </w:p>
    <w:p w14:paraId="151B7952" w14:textId="77777777" w:rsidR="003C78EE" w:rsidRDefault="003C78EE" w:rsidP="003A7B57">
      <w:pPr>
        <w:pStyle w:val="ListParagraph"/>
        <w:numPr>
          <w:ilvl w:val="0"/>
          <w:numId w:val="29"/>
        </w:numPr>
        <w:tabs>
          <w:tab w:val="left" w:pos="2268"/>
        </w:tabs>
        <w:spacing w:line="276" w:lineRule="auto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3A7B57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Complete shift notes, incident reports, and relevant documentation accurately and in a timely manner. </w:t>
      </w:r>
    </w:p>
    <w:p w14:paraId="08A41E5A" w14:textId="77777777" w:rsidR="003C78EE" w:rsidRDefault="003C78EE" w:rsidP="003C78EE">
      <w:pPr>
        <w:pStyle w:val="ListParagraph"/>
        <w:numPr>
          <w:ilvl w:val="0"/>
          <w:numId w:val="29"/>
        </w:numPr>
        <w:tabs>
          <w:tab w:val="left" w:pos="2268"/>
        </w:tabs>
        <w:spacing w:before="240" w:line="276" w:lineRule="auto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3A7B57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Maintain confidentiality and uphold ethical practice in all interactions. </w:t>
      </w:r>
    </w:p>
    <w:p w14:paraId="4B89CCD8" w14:textId="6B55DDFE" w:rsidR="000E1FC2" w:rsidRPr="00BD7485" w:rsidRDefault="000E1FC2" w:rsidP="008B2B2A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 w:rsidRPr="00BD7485">
        <w:rPr>
          <w:rFonts w:ascii="Arial" w:hAnsi="Arial" w:cs="Arial"/>
          <w:b/>
          <w:i/>
          <w:color w:val="000000" w:themeColor="text1"/>
          <w:szCs w:val="24"/>
        </w:rPr>
        <w:t>Professional</w:t>
      </w:r>
    </w:p>
    <w:p w14:paraId="00844A59" w14:textId="77777777" w:rsidR="000E1FC2" w:rsidRPr="00BD7485" w:rsidRDefault="00BD2173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Continue</w:t>
      </w:r>
      <w:r w:rsidR="000E1FC2" w:rsidRPr="00BD7485">
        <w:rPr>
          <w:rFonts w:ascii="Arial" w:eastAsiaTheme="minorHAnsi" w:hAnsi="Arial" w:cstheme="minorBidi"/>
          <w:sz w:val="22"/>
          <w:szCs w:val="22"/>
        </w:rPr>
        <w:t xml:space="preserve"> personal and professional development </w:t>
      </w:r>
      <w:proofErr w:type="gramStart"/>
      <w:r w:rsidR="000E1FC2" w:rsidRPr="00BD7485">
        <w:rPr>
          <w:rFonts w:ascii="Arial" w:eastAsiaTheme="minorHAnsi" w:hAnsi="Arial" w:cstheme="minorBidi"/>
          <w:sz w:val="22"/>
          <w:szCs w:val="22"/>
        </w:rPr>
        <w:t>in order to</w:t>
      </w:r>
      <w:proofErr w:type="gramEnd"/>
      <w:r w:rsidR="000E1FC2" w:rsidRPr="00BD7485">
        <w:rPr>
          <w:rFonts w:ascii="Arial" w:eastAsiaTheme="minorHAnsi" w:hAnsi="Arial" w:cstheme="minorBidi"/>
          <w:sz w:val="22"/>
          <w:szCs w:val="22"/>
        </w:rPr>
        <w:t xml:space="preserve"> enhance practice skills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14:paraId="6E24DD92" w14:textId="77777777" w:rsidR="000E1FC2" w:rsidRPr="00BD7485" w:rsidRDefault="000E1FC2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Meet Health and Disability Sector Standards of Practice</w:t>
      </w:r>
      <w:r w:rsidR="008B2B2A">
        <w:rPr>
          <w:rFonts w:ascii="Arial" w:eastAsiaTheme="minorHAnsi" w:hAnsi="Arial" w:cstheme="minorBidi"/>
          <w:sz w:val="22"/>
          <w:szCs w:val="22"/>
        </w:rPr>
        <w:t>.</w:t>
      </w:r>
    </w:p>
    <w:p w14:paraId="21966D1A" w14:textId="77777777" w:rsidR="003C78EE" w:rsidRPr="003A7B57" w:rsidRDefault="006D439D" w:rsidP="00056972">
      <w:pPr>
        <w:numPr>
          <w:ilvl w:val="0"/>
          <w:numId w:val="19"/>
        </w:numPr>
        <w:tabs>
          <w:tab w:val="left" w:pos="2268"/>
        </w:tabs>
        <w:spacing w:before="240" w:line="276" w:lineRule="auto"/>
        <w:contextualSpacing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3C78EE">
        <w:rPr>
          <w:rFonts w:ascii="Arial" w:eastAsiaTheme="minorHAnsi" w:hAnsi="Arial" w:cstheme="minorBidi"/>
          <w:sz w:val="22"/>
          <w:szCs w:val="22"/>
        </w:rPr>
        <w:t>Meet</w:t>
      </w:r>
      <w:r w:rsidR="000E1FC2" w:rsidRPr="003C78EE">
        <w:rPr>
          <w:rFonts w:ascii="Arial" w:eastAsiaTheme="minorHAnsi" w:hAnsi="Arial" w:cstheme="minorBidi"/>
          <w:sz w:val="22"/>
          <w:szCs w:val="22"/>
        </w:rPr>
        <w:t xml:space="preserve"> TToH standards; legislative, professional, contractual, ethical and organisational.</w:t>
      </w:r>
    </w:p>
    <w:p w14:paraId="56B58E0B" w14:textId="7FC0C6C5" w:rsidR="003C78EE" w:rsidRPr="003C78EE" w:rsidRDefault="003C78EE" w:rsidP="003A7B57">
      <w:pPr>
        <w:numPr>
          <w:ilvl w:val="0"/>
          <w:numId w:val="19"/>
        </w:numPr>
        <w:tabs>
          <w:tab w:val="left" w:pos="2268"/>
        </w:tabs>
        <w:spacing w:before="240" w:line="276" w:lineRule="auto"/>
        <w:contextualSpacing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3C78EE">
        <w:rPr>
          <w:rFonts w:ascii="Arial" w:hAnsi="Arial" w:cs="Arial"/>
          <w:bCs/>
          <w:iCs/>
          <w:color w:val="000000" w:themeColor="text1"/>
          <w:sz w:val="22"/>
          <w:szCs w:val="22"/>
        </w:rPr>
        <w:t>Participate in professional development and cultural supervision opportunities.</w:t>
      </w:r>
    </w:p>
    <w:p w14:paraId="3517F9B7" w14:textId="77777777" w:rsidR="00BD7485" w:rsidRPr="00BD7485" w:rsidRDefault="00BD7485" w:rsidP="008B2B2A">
      <w:pPr>
        <w:tabs>
          <w:tab w:val="left" w:pos="2268"/>
        </w:tabs>
        <w:spacing w:before="240" w:after="120" w:line="276" w:lineRule="auto"/>
        <w:ind w:left="357"/>
        <w:jc w:val="both"/>
        <w:rPr>
          <w:rFonts w:ascii="Arial" w:hAnsi="Arial"/>
          <w:b/>
          <w:i/>
          <w:szCs w:val="24"/>
          <w:lang w:val="en-US"/>
        </w:rPr>
      </w:pPr>
      <w:r w:rsidRPr="00BD7485">
        <w:rPr>
          <w:rFonts w:ascii="Arial" w:hAnsi="Arial"/>
          <w:b/>
          <w:i/>
          <w:szCs w:val="24"/>
          <w:lang w:val="en-US"/>
        </w:rPr>
        <w:t>Quality and Development</w:t>
      </w:r>
    </w:p>
    <w:p w14:paraId="73D3B433" w14:textId="77777777" w:rsidR="00BD7485" w:rsidRPr="00BD7485" w:rsidRDefault="00BD7485" w:rsidP="008B2B2A">
      <w:pPr>
        <w:numPr>
          <w:ilvl w:val="0"/>
          <w:numId w:val="19"/>
        </w:numPr>
        <w:tabs>
          <w:tab w:val="num" w:pos="72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D7485">
        <w:rPr>
          <w:rFonts w:ascii="Arial" w:hAnsi="Arial" w:cs="Arial"/>
          <w:sz w:val="22"/>
          <w:szCs w:val="22"/>
        </w:rPr>
        <w:t>Participate in service audits as requested.</w:t>
      </w:r>
    </w:p>
    <w:p w14:paraId="1BB4F6C0" w14:textId="77777777" w:rsidR="00BD7485" w:rsidRPr="00BD7485" w:rsidRDefault="00BD7485" w:rsidP="008B2B2A">
      <w:pPr>
        <w:numPr>
          <w:ilvl w:val="0"/>
          <w:numId w:val="19"/>
        </w:numPr>
        <w:tabs>
          <w:tab w:val="num" w:pos="72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D7485">
        <w:rPr>
          <w:rFonts w:ascii="Arial" w:hAnsi="Arial" w:cs="Arial"/>
          <w:sz w:val="22"/>
          <w:szCs w:val="22"/>
        </w:rPr>
        <w:t>Participate with the team in continuous quality improvement processes.</w:t>
      </w:r>
    </w:p>
    <w:p w14:paraId="086ADEB9" w14:textId="77777777" w:rsidR="00BD7485" w:rsidRPr="00BD7485" w:rsidRDefault="00BD7485" w:rsidP="008B2B2A">
      <w:pPr>
        <w:numPr>
          <w:ilvl w:val="0"/>
          <w:numId w:val="19"/>
        </w:numPr>
        <w:tabs>
          <w:tab w:val="num" w:pos="72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D7485">
        <w:rPr>
          <w:rFonts w:ascii="Arial" w:hAnsi="Arial" w:cs="Arial"/>
          <w:sz w:val="22"/>
          <w:szCs w:val="22"/>
        </w:rPr>
        <w:t>Contribute to all service/contracted objective</w:t>
      </w:r>
      <w:r w:rsidR="00C42982">
        <w:rPr>
          <w:rFonts w:ascii="Arial" w:hAnsi="Arial" w:cs="Arial"/>
          <w:sz w:val="22"/>
          <w:szCs w:val="22"/>
        </w:rPr>
        <w:t>s</w:t>
      </w:r>
      <w:r w:rsidRPr="00BD7485">
        <w:rPr>
          <w:rFonts w:ascii="Arial" w:hAnsi="Arial" w:cs="Arial"/>
          <w:sz w:val="22"/>
          <w:szCs w:val="22"/>
        </w:rPr>
        <w:t>, targets, and outcomes.</w:t>
      </w:r>
    </w:p>
    <w:p w14:paraId="06EF10D0" w14:textId="77777777" w:rsidR="00BD7485" w:rsidRPr="00BD7485" w:rsidRDefault="00BD7485" w:rsidP="008B2B2A">
      <w:pPr>
        <w:numPr>
          <w:ilvl w:val="0"/>
          <w:numId w:val="19"/>
        </w:numPr>
        <w:tabs>
          <w:tab w:val="num" w:pos="72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D7485">
        <w:rPr>
          <w:rFonts w:ascii="Arial" w:hAnsi="Arial" w:cs="Arial"/>
          <w:sz w:val="22"/>
          <w:szCs w:val="22"/>
        </w:rPr>
        <w:t>Ensure all requests for information related to audits are processed in a timely manner.</w:t>
      </w:r>
    </w:p>
    <w:p w14:paraId="1C64B87B" w14:textId="77777777" w:rsidR="000E1FC2" w:rsidRPr="00BD7485" w:rsidRDefault="000E1FC2" w:rsidP="008B2B2A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 w:rsidRPr="00BD7485">
        <w:rPr>
          <w:rFonts w:ascii="Arial" w:hAnsi="Arial" w:cs="Arial"/>
          <w:b/>
          <w:i/>
          <w:color w:val="000000" w:themeColor="text1"/>
          <w:szCs w:val="24"/>
        </w:rPr>
        <w:lastRenderedPageBreak/>
        <w:t>Networking</w:t>
      </w:r>
      <w:r w:rsidR="00436B55" w:rsidRPr="00BD7485">
        <w:rPr>
          <w:rFonts w:ascii="Arial" w:hAnsi="Arial" w:cs="Arial"/>
          <w:b/>
          <w:i/>
          <w:color w:val="000000" w:themeColor="text1"/>
          <w:szCs w:val="24"/>
        </w:rPr>
        <w:t xml:space="preserve"> and Sector Knowledge</w:t>
      </w:r>
    </w:p>
    <w:p w14:paraId="5F061402" w14:textId="748D978A" w:rsidR="00436B55" w:rsidRPr="00BD7485" w:rsidRDefault="000A2604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hAnsi="Arial" w:cs="Arial"/>
          <w:sz w:val="22"/>
          <w:szCs w:val="22"/>
        </w:rPr>
        <w:t>Ensure</w:t>
      </w:r>
      <w:r w:rsidR="000E1FC2" w:rsidRPr="00BD7485">
        <w:rPr>
          <w:rFonts w:ascii="Arial" w:hAnsi="Arial" w:cs="Arial"/>
          <w:sz w:val="22"/>
          <w:szCs w:val="22"/>
        </w:rPr>
        <w:t xml:space="preserve"> linkages </w:t>
      </w:r>
      <w:r w:rsidR="00C42982">
        <w:rPr>
          <w:rFonts w:ascii="Arial" w:hAnsi="Arial" w:cs="Arial"/>
          <w:sz w:val="22"/>
          <w:szCs w:val="22"/>
        </w:rPr>
        <w:t xml:space="preserve">are created and maintained </w:t>
      </w:r>
      <w:r w:rsidR="00C42982" w:rsidRPr="00BD7485">
        <w:rPr>
          <w:rFonts w:ascii="Arial" w:hAnsi="Arial" w:cs="Arial"/>
          <w:sz w:val="22"/>
          <w:szCs w:val="22"/>
        </w:rPr>
        <w:t xml:space="preserve">for the benefit of </w:t>
      </w:r>
      <w:r w:rsidR="00C94984">
        <w:rPr>
          <w:rFonts w:ascii="Arial" w:hAnsi="Arial" w:cs="Arial"/>
          <w:sz w:val="22"/>
          <w:szCs w:val="22"/>
        </w:rPr>
        <w:t>whānau</w:t>
      </w:r>
      <w:r w:rsidR="00C42982" w:rsidRPr="00BD7485">
        <w:rPr>
          <w:rFonts w:ascii="Arial" w:hAnsi="Arial" w:cs="Arial"/>
          <w:sz w:val="22"/>
          <w:szCs w:val="22"/>
        </w:rPr>
        <w:t xml:space="preserve"> in </w:t>
      </w:r>
      <w:r w:rsidR="0034708D">
        <w:rPr>
          <w:rFonts w:ascii="Arial" w:hAnsi="Arial" w:cs="Arial"/>
          <w:sz w:val="22"/>
          <w:szCs w:val="22"/>
        </w:rPr>
        <w:t>respite</w:t>
      </w:r>
      <w:r w:rsidR="00C42982" w:rsidRPr="00BD7485">
        <w:rPr>
          <w:rFonts w:ascii="Arial" w:hAnsi="Arial" w:cs="Arial"/>
          <w:sz w:val="22"/>
          <w:szCs w:val="22"/>
        </w:rPr>
        <w:t xml:space="preserve"> care </w:t>
      </w:r>
      <w:r w:rsidR="00C42982">
        <w:rPr>
          <w:rFonts w:ascii="Arial" w:hAnsi="Arial" w:cs="Arial"/>
          <w:sz w:val="22"/>
          <w:szCs w:val="22"/>
        </w:rPr>
        <w:t>(</w:t>
      </w:r>
      <w:r w:rsidR="00B00425">
        <w:rPr>
          <w:rFonts w:ascii="Arial" w:hAnsi="Arial" w:cs="Arial"/>
          <w:sz w:val="22"/>
          <w:szCs w:val="22"/>
        </w:rPr>
        <w:t>e.g.</w:t>
      </w:r>
      <w:r w:rsidR="00C42982">
        <w:rPr>
          <w:rFonts w:ascii="Arial" w:hAnsi="Arial" w:cs="Arial"/>
          <w:sz w:val="22"/>
          <w:szCs w:val="22"/>
        </w:rPr>
        <w:t xml:space="preserve"> relevant sector networks, </w:t>
      </w:r>
      <w:r w:rsidR="000E1FC2" w:rsidRPr="00BD7485">
        <w:rPr>
          <w:rFonts w:ascii="Arial" w:hAnsi="Arial" w:cs="Arial"/>
          <w:sz w:val="22"/>
          <w:szCs w:val="22"/>
        </w:rPr>
        <w:t xml:space="preserve">Whānau, Iwi Providers, </w:t>
      </w:r>
      <w:r w:rsidR="00C42982">
        <w:rPr>
          <w:rFonts w:ascii="Arial" w:hAnsi="Arial" w:cs="Arial"/>
          <w:sz w:val="22"/>
          <w:szCs w:val="22"/>
        </w:rPr>
        <w:t xml:space="preserve">government and </w:t>
      </w:r>
      <w:r w:rsidR="008B2B2A">
        <w:rPr>
          <w:rFonts w:ascii="Arial" w:hAnsi="Arial" w:cs="Arial"/>
          <w:sz w:val="22"/>
          <w:szCs w:val="22"/>
        </w:rPr>
        <w:t>c</w:t>
      </w:r>
      <w:r w:rsidR="000E1FC2" w:rsidRPr="00BD7485">
        <w:rPr>
          <w:rFonts w:ascii="Arial" w:hAnsi="Arial" w:cs="Arial"/>
          <w:sz w:val="22"/>
          <w:szCs w:val="22"/>
        </w:rPr>
        <w:t xml:space="preserve">ommunity agencies and </w:t>
      </w:r>
      <w:r w:rsidR="00C42982">
        <w:rPr>
          <w:rFonts w:ascii="Arial" w:hAnsi="Arial" w:cs="Arial"/>
          <w:sz w:val="22"/>
          <w:szCs w:val="22"/>
        </w:rPr>
        <w:t xml:space="preserve">other </w:t>
      </w:r>
      <w:r w:rsidR="000E1FC2" w:rsidRPr="00BD7485">
        <w:rPr>
          <w:rFonts w:ascii="Arial" w:hAnsi="Arial" w:cs="Arial"/>
          <w:sz w:val="22"/>
          <w:szCs w:val="22"/>
        </w:rPr>
        <w:t>support networks</w:t>
      </w:r>
      <w:r w:rsidR="00C42982">
        <w:rPr>
          <w:rFonts w:ascii="Arial" w:hAnsi="Arial" w:cs="Arial"/>
          <w:sz w:val="22"/>
          <w:szCs w:val="22"/>
        </w:rPr>
        <w:t>).</w:t>
      </w:r>
    </w:p>
    <w:p w14:paraId="073A7BF4" w14:textId="77777777" w:rsidR="00436B55" w:rsidRPr="00BD7485" w:rsidRDefault="00436B55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Maintain knowledge, understanding and current developments of relevant sector to inform service delivery.</w:t>
      </w:r>
    </w:p>
    <w:p w14:paraId="69B1F058" w14:textId="77777777" w:rsidR="00250D86" w:rsidRPr="00C42982" w:rsidRDefault="00436B55" w:rsidP="00C42982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C42982">
        <w:rPr>
          <w:rFonts w:ascii="Arial" w:eastAsiaTheme="minorHAnsi" w:hAnsi="Arial" w:cstheme="minorBidi"/>
          <w:sz w:val="22"/>
          <w:szCs w:val="22"/>
        </w:rPr>
        <w:t>Identify and understand the local trends and barriers for whānau</w:t>
      </w:r>
      <w:r w:rsidR="00C42982" w:rsidRPr="00C42982">
        <w:rPr>
          <w:rFonts w:ascii="Arial" w:eastAsiaTheme="minorHAnsi" w:hAnsi="Arial" w:cstheme="minorBidi"/>
          <w:sz w:val="22"/>
          <w:szCs w:val="22"/>
        </w:rPr>
        <w:t>.</w:t>
      </w:r>
      <w:r w:rsidRPr="00C42982">
        <w:rPr>
          <w:rFonts w:ascii="Arial" w:eastAsiaTheme="minorHAnsi" w:hAnsi="Arial" w:cstheme="minorBidi"/>
          <w:sz w:val="22"/>
          <w:szCs w:val="22"/>
        </w:rPr>
        <w:t xml:space="preserve"> </w:t>
      </w:r>
    </w:p>
    <w:p w14:paraId="3C3E4779" w14:textId="77777777" w:rsidR="00BD7485" w:rsidRPr="00BD7485" w:rsidRDefault="00BD7485" w:rsidP="008B2B2A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 w:rsidRPr="00BD7485">
        <w:rPr>
          <w:rFonts w:ascii="Arial" w:hAnsi="Arial" w:cs="Arial"/>
          <w:b/>
          <w:i/>
          <w:color w:val="000000" w:themeColor="text1"/>
          <w:szCs w:val="24"/>
        </w:rPr>
        <w:t>Health and Safety</w:t>
      </w:r>
    </w:p>
    <w:p w14:paraId="3C48D3AF" w14:textId="77777777" w:rsidR="00BD7485" w:rsidRPr="00BD7485" w:rsidRDefault="00BD7485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D7485">
        <w:rPr>
          <w:rFonts w:ascii="Arial" w:hAnsi="Arial" w:cs="Arial"/>
          <w:sz w:val="22"/>
          <w:szCs w:val="22"/>
        </w:rPr>
        <w:t xml:space="preserve">Work safely and keep others safe at work, maintaining familiarity with </w:t>
      </w:r>
      <w:r w:rsidR="00C42982">
        <w:rPr>
          <w:rFonts w:ascii="Arial" w:hAnsi="Arial" w:cs="Arial"/>
          <w:sz w:val="22"/>
          <w:szCs w:val="22"/>
        </w:rPr>
        <w:t xml:space="preserve">all </w:t>
      </w:r>
      <w:r w:rsidRPr="00BD7485">
        <w:rPr>
          <w:rFonts w:ascii="Arial" w:hAnsi="Arial" w:cs="Arial"/>
          <w:sz w:val="22"/>
          <w:szCs w:val="22"/>
        </w:rPr>
        <w:t>health and safety polic</w:t>
      </w:r>
      <w:r w:rsidR="00C42982">
        <w:rPr>
          <w:rFonts w:ascii="Arial" w:hAnsi="Arial" w:cs="Arial"/>
          <w:sz w:val="22"/>
          <w:szCs w:val="22"/>
        </w:rPr>
        <w:t>ies</w:t>
      </w:r>
      <w:r w:rsidRPr="00BD7485">
        <w:rPr>
          <w:rFonts w:ascii="Arial" w:hAnsi="Arial" w:cs="Arial"/>
          <w:sz w:val="22"/>
          <w:szCs w:val="22"/>
        </w:rPr>
        <w:t xml:space="preserve"> and procedures.</w:t>
      </w:r>
    </w:p>
    <w:p w14:paraId="50EDBB89" w14:textId="77777777" w:rsidR="00BD7485" w:rsidRPr="00BD7485" w:rsidRDefault="00BD7485" w:rsidP="008B2B2A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D7485">
        <w:rPr>
          <w:rFonts w:ascii="Arial" w:hAnsi="Arial" w:cs="Arial"/>
          <w:sz w:val="22"/>
          <w:szCs w:val="22"/>
        </w:rPr>
        <w:t xml:space="preserve">Promote and </w:t>
      </w:r>
      <w:r w:rsidR="00C42982">
        <w:rPr>
          <w:rFonts w:ascii="Arial" w:hAnsi="Arial" w:cs="Arial"/>
          <w:sz w:val="22"/>
          <w:szCs w:val="22"/>
        </w:rPr>
        <w:t xml:space="preserve">actively </w:t>
      </w:r>
      <w:r w:rsidRPr="00BD7485">
        <w:rPr>
          <w:rFonts w:ascii="Arial" w:hAnsi="Arial" w:cs="Arial"/>
          <w:sz w:val="22"/>
          <w:szCs w:val="22"/>
        </w:rPr>
        <w:t xml:space="preserve">participate in health and safety, maintaining a safe workplace and ensuring that any safety equipment is </w:t>
      </w:r>
      <w:proofErr w:type="gramStart"/>
      <w:r w:rsidRPr="00BD7485">
        <w:rPr>
          <w:rFonts w:ascii="Arial" w:hAnsi="Arial" w:cs="Arial"/>
          <w:sz w:val="22"/>
          <w:szCs w:val="22"/>
        </w:rPr>
        <w:t>used correctly at all times</w:t>
      </w:r>
      <w:proofErr w:type="gramEnd"/>
      <w:r w:rsidRPr="00BD7485">
        <w:rPr>
          <w:rFonts w:ascii="Arial" w:hAnsi="Arial" w:cs="Arial"/>
          <w:sz w:val="22"/>
          <w:szCs w:val="22"/>
        </w:rPr>
        <w:t>.</w:t>
      </w:r>
    </w:p>
    <w:p w14:paraId="4B40643D" w14:textId="77777777" w:rsidR="00137634" w:rsidRPr="00BD7485" w:rsidRDefault="00137634" w:rsidP="008B2B2A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  <w:lang w:val="en-AU"/>
        </w:rPr>
      </w:pPr>
      <w:r w:rsidRPr="00BD7485">
        <w:rPr>
          <w:rFonts w:ascii="Arial" w:hAnsi="Arial" w:cs="Arial"/>
          <w:b/>
          <w:i/>
          <w:color w:val="000000" w:themeColor="text1"/>
          <w:szCs w:val="24"/>
          <w:lang w:val="en-AU"/>
        </w:rPr>
        <w:t>Other Duties</w:t>
      </w:r>
    </w:p>
    <w:p w14:paraId="00526077" w14:textId="77777777" w:rsidR="00137634" w:rsidRDefault="000A2604" w:rsidP="008B2B2A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  <w:lang w:val="en-AU"/>
        </w:rPr>
      </w:pPr>
      <w:r w:rsidRPr="00BD7485">
        <w:rPr>
          <w:rFonts w:ascii="Arial" w:hAnsi="Arial" w:cs="Arial"/>
          <w:sz w:val="22"/>
          <w:szCs w:val="22"/>
          <w:lang w:val="en-AU"/>
        </w:rPr>
        <w:t>Carry</w:t>
      </w:r>
      <w:r w:rsidR="00137634" w:rsidRPr="00BD7485">
        <w:rPr>
          <w:rFonts w:ascii="Arial" w:hAnsi="Arial" w:cs="Arial"/>
          <w:sz w:val="22"/>
          <w:szCs w:val="22"/>
          <w:lang w:val="en-AU"/>
        </w:rPr>
        <w:t xml:space="preserve"> out additional duties from time to time as requested by management.</w:t>
      </w:r>
    </w:p>
    <w:p w14:paraId="2E16C3C6" w14:textId="2927824D" w:rsidR="00C42982" w:rsidRPr="003C78EE" w:rsidRDefault="00137634" w:rsidP="003A7B57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  <w:lang w:val="en-AU"/>
        </w:rPr>
      </w:pPr>
      <w:r w:rsidRPr="003C78EE">
        <w:rPr>
          <w:rFonts w:ascii="Arial" w:hAnsi="Arial" w:cs="Arial"/>
          <w:sz w:val="22"/>
          <w:szCs w:val="22"/>
          <w:lang w:val="en-AU"/>
        </w:rPr>
        <w:t>The key accountabilities of the role may change from time to time so that TToH is able to adapt to changes in the business environment.</w:t>
      </w:r>
    </w:p>
    <w:p w14:paraId="3A615B1F" w14:textId="77777777" w:rsidR="00C42982" w:rsidRPr="00BD7485" w:rsidRDefault="00C42982" w:rsidP="00C42982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>
        <w:rPr>
          <w:rFonts w:ascii="Arial" w:hAnsi="Arial" w:cs="Arial"/>
          <w:b/>
          <w:i/>
          <w:color w:val="000000" w:themeColor="text1"/>
          <w:szCs w:val="24"/>
        </w:rPr>
        <w:t>Allocation of Shifts</w:t>
      </w:r>
    </w:p>
    <w:p w14:paraId="43F18615" w14:textId="3590ACB5" w:rsidR="00C42982" w:rsidRPr="00C42982" w:rsidRDefault="00C42982" w:rsidP="00C42982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  <w:lang w:val="en-AU"/>
        </w:rPr>
      </w:pPr>
      <w:r w:rsidRPr="00C42982">
        <w:rPr>
          <w:rFonts w:ascii="Arial" w:hAnsi="Arial" w:cs="Arial"/>
          <w:sz w:val="22"/>
          <w:szCs w:val="22"/>
          <w:lang w:val="en-AU"/>
        </w:rPr>
        <w:t xml:space="preserve">Shift allocation </w:t>
      </w:r>
      <w:r>
        <w:rPr>
          <w:rFonts w:ascii="Arial" w:hAnsi="Arial" w:cs="Arial"/>
          <w:sz w:val="22"/>
          <w:szCs w:val="22"/>
          <w:lang w:val="en-AU"/>
        </w:rPr>
        <w:t xml:space="preserve">within the </w:t>
      </w:r>
      <w:r w:rsidR="0034708D">
        <w:rPr>
          <w:rFonts w:ascii="Arial" w:hAnsi="Arial" w:cs="Arial"/>
          <w:sz w:val="22"/>
          <w:szCs w:val="22"/>
          <w:lang w:val="en-AU"/>
        </w:rPr>
        <w:t>respite</w:t>
      </w:r>
      <w:r>
        <w:rPr>
          <w:rFonts w:ascii="Arial" w:hAnsi="Arial" w:cs="Arial"/>
          <w:sz w:val="22"/>
          <w:szCs w:val="22"/>
          <w:lang w:val="en-AU"/>
        </w:rPr>
        <w:t xml:space="preserve"> services is by a rostered basis</w:t>
      </w:r>
      <w:r w:rsidRPr="00C42982">
        <w:rPr>
          <w:rFonts w:ascii="Arial" w:hAnsi="Arial" w:cs="Arial"/>
          <w:sz w:val="22"/>
          <w:szCs w:val="22"/>
          <w:lang w:val="en-AU"/>
        </w:rPr>
        <w:t>.</w:t>
      </w:r>
    </w:p>
    <w:p w14:paraId="23B1BAF5" w14:textId="77777777" w:rsidR="00C42982" w:rsidRPr="00C42982" w:rsidRDefault="00C42982" w:rsidP="00C42982">
      <w:pPr>
        <w:spacing w:line="276" w:lineRule="auto"/>
        <w:jc w:val="both"/>
        <w:rPr>
          <w:rFonts w:ascii="Arial" w:hAnsi="Arial" w:cs="Arial"/>
          <w:sz w:val="22"/>
          <w:szCs w:val="22"/>
          <w:lang w:val="en-AU"/>
        </w:rPr>
      </w:pPr>
    </w:p>
    <w:p w14:paraId="745E0EFC" w14:textId="77777777" w:rsidR="003066EF" w:rsidRDefault="003066EF" w:rsidP="008B2B2A">
      <w:pPr>
        <w:spacing w:after="200" w:line="276" w:lineRule="auto"/>
        <w:jc w:val="both"/>
        <w:rPr>
          <w:rFonts w:ascii="Arial Bold" w:hAnsi="Arial Bold" w:cs="Arial"/>
          <w:b/>
          <w:bCs/>
          <w:caps/>
          <w:sz w:val="28"/>
        </w:rPr>
      </w:pPr>
      <w:r>
        <w:rPr>
          <w:rFonts w:ascii="Arial Bold" w:hAnsi="Arial Bold" w:cs="Arial"/>
          <w:b/>
          <w:bCs/>
          <w:caps/>
          <w:sz w:val="28"/>
        </w:rPr>
        <w:br w:type="page"/>
      </w:r>
    </w:p>
    <w:p w14:paraId="3AB8A2FE" w14:textId="77777777" w:rsidR="00B71387" w:rsidRPr="00C142E7" w:rsidRDefault="00B71387" w:rsidP="008B2B2A">
      <w:pPr>
        <w:spacing w:before="240" w:after="120" w:line="276" w:lineRule="auto"/>
        <w:jc w:val="both"/>
        <w:rPr>
          <w:rFonts w:ascii="Arial Bold" w:hAnsi="Arial Bold" w:cs="Arial"/>
          <w:b/>
          <w:bCs/>
          <w:caps/>
          <w:sz w:val="28"/>
        </w:rPr>
      </w:pPr>
      <w:r w:rsidRPr="00C142E7">
        <w:rPr>
          <w:rFonts w:ascii="Arial Bold" w:hAnsi="Arial Bold" w:cs="Arial"/>
          <w:b/>
          <w:bCs/>
          <w:caps/>
          <w:sz w:val="28"/>
        </w:rPr>
        <w:lastRenderedPageBreak/>
        <w:t>Person</w:t>
      </w:r>
      <w:r>
        <w:rPr>
          <w:rFonts w:ascii="Arial Bold" w:hAnsi="Arial Bold" w:cs="Arial"/>
          <w:b/>
          <w:bCs/>
          <w:caps/>
          <w:sz w:val="28"/>
        </w:rPr>
        <w:t xml:space="preserve"> Specifications</w:t>
      </w:r>
    </w:p>
    <w:p w14:paraId="5851ABC2" w14:textId="77777777" w:rsidR="004C67F9" w:rsidRPr="004C67F9" w:rsidRDefault="004C67F9" w:rsidP="008B2B2A">
      <w:pPr>
        <w:tabs>
          <w:tab w:val="left" w:pos="2268"/>
        </w:tabs>
        <w:ind w:left="360"/>
        <w:jc w:val="both"/>
        <w:rPr>
          <w:rFonts w:ascii="Arial" w:hAnsi="Arial" w:cs="Arial"/>
          <w:b/>
          <w:szCs w:val="24"/>
        </w:rPr>
      </w:pPr>
      <w:r w:rsidRPr="004C67F9">
        <w:rPr>
          <w:rFonts w:ascii="Arial" w:hAnsi="Arial" w:cs="Arial"/>
          <w:b/>
          <w:szCs w:val="24"/>
        </w:rPr>
        <w:t>Qualifications</w:t>
      </w:r>
    </w:p>
    <w:p w14:paraId="5037283D" w14:textId="77777777" w:rsidR="00B71387" w:rsidRPr="004C67F9" w:rsidRDefault="00B71387" w:rsidP="008B2B2A">
      <w:pPr>
        <w:tabs>
          <w:tab w:val="left" w:pos="2268"/>
        </w:tabs>
        <w:ind w:left="360"/>
        <w:jc w:val="both"/>
        <w:rPr>
          <w:rFonts w:ascii="Arial" w:hAnsi="Arial" w:cs="Arial"/>
          <w:b/>
          <w:i/>
          <w:sz w:val="22"/>
          <w:szCs w:val="22"/>
        </w:rPr>
      </w:pPr>
      <w:r w:rsidRPr="004C67F9">
        <w:rPr>
          <w:rFonts w:ascii="Arial" w:hAnsi="Arial" w:cs="Arial"/>
          <w:b/>
          <w:i/>
          <w:sz w:val="22"/>
          <w:szCs w:val="22"/>
        </w:rPr>
        <w:t>Essential</w:t>
      </w:r>
      <w:r w:rsidR="004C67F9">
        <w:rPr>
          <w:rFonts w:ascii="Arial" w:hAnsi="Arial" w:cs="Arial"/>
          <w:b/>
          <w:i/>
          <w:sz w:val="22"/>
          <w:szCs w:val="22"/>
        </w:rPr>
        <w:t>:</w:t>
      </w:r>
    </w:p>
    <w:p w14:paraId="6F0F822D" w14:textId="77777777" w:rsidR="00B71387" w:rsidRPr="004320C0" w:rsidRDefault="00857ADE" w:rsidP="008B2B2A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NZQA </w:t>
      </w:r>
      <w:r w:rsidR="00B71387" w:rsidRPr="004320C0">
        <w:rPr>
          <w:rFonts w:ascii="Arial" w:hAnsi="Arial" w:cs="Arial"/>
          <w:bCs/>
          <w:sz w:val="22"/>
          <w:szCs w:val="22"/>
        </w:rPr>
        <w:t xml:space="preserve">Level </w:t>
      </w:r>
      <w:r w:rsidR="00D53715">
        <w:rPr>
          <w:rFonts w:ascii="Arial" w:hAnsi="Arial" w:cs="Arial"/>
          <w:bCs/>
          <w:sz w:val="22"/>
          <w:szCs w:val="22"/>
        </w:rPr>
        <w:t>4</w:t>
      </w:r>
      <w:r w:rsidR="00D53715" w:rsidRPr="004320C0">
        <w:rPr>
          <w:rFonts w:ascii="Arial" w:hAnsi="Arial" w:cs="Arial"/>
          <w:bCs/>
          <w:sz w:val="22"/>
          <w:szCs w:val="22"/>
        </w:rPr>
        <w:t xml:space="preserve"> </w:t>
      </w:r>
      <w:r w:rsidR="00B71387" w:rsidRPr="004320C0">
        <w:rPr>
          <w:rFonts w:ascii="Arial" w:hAnsi="Arial" w:cs="Arial"/>
          <w:bCs/>
          <w:sz w:val="22"/>
          <w:szCs w:val="22"/>
        </w:rPr>
        <w:t xml:space="preserve">Certificate in </w:t>
      </w:r>
      <w:r w:rsidR="00FD4E53">
        <w:rPr>
          <w:rFonts w:ascii="Arial" w:hAnsi="Arial" w:cs="Arial"/>
          <w:bCs/>
          <w:sz w:val="22"/>
          <w:szCs w:val="22"/>
        </w:rPr>
        <w:t>Health and Wellbeing</w:t>
      </w:r>
      <w:r w:rsidR="00B71387" w:rsidRPr="004320C0">
        <w:rPr>
          <w:rFonts w:ascii="Arial" w:hAnsi="Arial" w:cs="Arial"/>
          <w:bCs/>
          <w:sz w:val="22"/>
          <w:szCs w:val="22"/>
        </w:rPr>
        <w:t xml:space="preserve"> </w:t>
      </w:r>
      <w:r w:rsidR="00FD4E53">
        <w:rPr>
          <w:rFonts w:ascii="Arial" w:hAnsi="Arial" w:cs="Arial"/>
          <w:bCs/>
          <w:sz w:val="22"/>
          <w:szCs w:val="22"/>
        </w:rPr>
        <w:t>(or relevant equivalent)</w:t>
      </w:r>
      <w:r w:rsidR="00B71387" w:rsidRPr="004320C0">
        <w:rPr>
          <w:rFonts w:ascii="Arial" w:hAnsi="Arial" w:cs="Arial"/>
          <w:bCs/>
          <w:sz w:val="22"/>
          <w:szCs w:val="22"/>
        </w:rPr>
        <w:t xml:space="preserve">, or </w:t>
      </w:r>
      <w:r w:rsidR="000D4067">
        <w:rPr>
          <w:rFonts w:ascii="Arial" w:hAnsi="Arial" w:cs="Arial"/>
          <w:bCs/>
          <w:sz w:val="22"/>
          <w:szCs w:val="22"/>
        </w:rPr>
        <w:t>working</w:t>
      </w:r>
      <w:r w:rsidR="00B15B48">
        <w:rPr>
          <w:rFonts w:ascii="Arial" w:hAnsi="Arial" w:cs="Arial"/>
          <w:bCs/>
          <w:sz w:val="22"/>
          <w:szCs w:val="22"/>
        </w:rPr>
        <w:t xml:space="preserve"> towards</w:t>
      </w:r>
    </w:p>
    <w:p w14:paraId="4101E645" w14:textId="77777777" w:rsidR="00B71387" w:rsidRPr="00B00425" w:rsidRDefault="00B71387" w:rsidP="008B2B2A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320C0">
        <w:rPr>
          <w:rFonts w:ascii="Arial" w:hAnsi="Arial" w:cs="Arial"/>
          <w:bCs/>
          <w:sz w:val="22"/>
          <w:szCs w:val="22"/>
        </w:rPr>
        <w:t>Full Driver’s Licen</w:t>
      </w:r>
      <w:r w:rsidR="00857ADE">
        <w:rPr>
          <w:rFonts w:ascii="Arial" w:hAnsi="Arial" w:cs="Arial"/>
          <w:bCs/>
          <w:sz w:val="22"/>
          <w:szCs w:val="22"/>
        </w:rPr>
        <w:t>c</w:t>
      </w:r>
      <w:r w:rsidRPr="004320C0">
        <w:rPr>
          <w:rFonts w:ascii="Arial" w:hAnsi="Arial" w:cs="Arial"/>
          <w:bCs/>
          <w:sz w:val="22"/>
          <w:szCs w:val="22"/>
        </w:rPr>
        <w:t>e</w:t>
      </w:r>
    </w:p>
    <w:p w14:paraId="6BF9BF21" w14:textId="77777777" w:rsidR="004C67F9" w:rsidRDefault="004C67F9" w:rsidP="00EF447B">
      <w:pPr>
        <w:spacing w:before="120" w:line="276" w:lineRule="auto"/>
        <w:ind w:left="36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Desirable:</w:t>
      </w:r>
    </w:p>
    <w:p w14:paraId="672636C5" w14:textId="77777777" w:rsidR="00B71387" w:rsidRDefault="00B71387" w:rsidP="004C67F9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C67F9">
        <w:rPr>
          <w:rFonts w:ascii="Arial" w:hAnsi="Arial" w:cs="Arial"/>
          <w:bCs/>
          <w:sz w:val="22"/>
          <w:szCs w:val="22"/>
        </w:rPr>
        <w:t>Diploma in Social Work</w:t>
      </w:r>
      <w:r w:rsidR="00B15B48" w:rsidRPr="004C67F9">
        <w:rPr>
          <w:rFonts w:ascii="Arial" w:hAnsi="Arial" w:cs="Arial"/>
          <w:bCs/>
          <w:sz w:val="22"/>
          <w:szCs w:val="22"/>
        </w:rPr>
        <w:t xml:space="preserve">, </w:t>
      </w:r>
      <w:r w:rsidRPr="004C67F9">
        <w:rPr>
          <w:rFonts w:ascii="Arial" w:hAnsi="Arial" w:cs="Arial"/>
          <w:bCs/>
          <w:sz w:val="22"/>
          <w:szCs w:val="22"/>
        </w:rPr>
        <w:t>Mental Health</w:t>
      </w:r>
      <w:r w:rsidR="00B15B48" w:rsidRPr="004C67F9">
        <w:rPr>
          <w:rFonts w:ascii="Arial" w:hAnsi="Arial" w:cs="Arial"/>
          <w:bCs/>
          <w:sz w:val="22"/>
          <w:szCs w:val="22"/>
        </w:rPr>
        <w:t xml:space="preserve"> or</w:t>
      </w:r>
      <w:r w:rsidR="004C67F9">
        <w:rPr>
          <w:rFonts w:ascii="Arial" w:hAnsi="Arial" w:cs="Arial"/>
          <w:bCs/>
          <w:sz w:val="22"/>
          <w:szCs w:val="22"/>
        </w:rPr>
        <w:t xml:space="preserve"> </w:t>
      </w:r>
      <w:r w:rsidR="00B15B48" w:rsidRPr="004C67F9">
        <w:rPr>
          <w:rFonts w:ascii="Arial" w:hAnsi="Arial" w:cs="Arial"/>
          <w:bCs/>
          <w:sz w:val="22"/>
          <w:szCs w:val="22"/>
        </w:rPr>
        <w:t xml:space="preserve">relevant </w:t>
      </w:r>
      <w:r w:rsidR="009515C9">
        <w:rPr>
          <w:rFonts w:ascii="Arial" w:hAnsi="Arial" w:cs="Arial"/>
          <w:bCs/>
          <w:sz w:val="22"/>
          <w:szCs w:val="22"/>
        </w:rPr>
        <w:t>field</w:t>
      </w:r>
    </w:p>
    <w:p w14:paraId="40100A98" w14:textId="1F80FCA9" w:rsidR="009515C9" w:rsidRPr="00B00425" w:rsidRDefault="004C67F9" w:rsidP="009515C9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00425">
        <w:rPr>
          <w:rFonts w:ascii="Arial" w:hAnsi="Arial" w:cs="Arial"/>
          <w:bCs/>
          <w:sz w:val="22"/>
          <w:szCs w:val="22"/>
        </w:rPr>
        <w:t xml:space="preserve">Experience working </w:t>
      </w:r>
      <w:r w:rsidR="009515C9" w:rsidRPr="00B00425">
        <w:rPr>
          <w:rFonts w:ascii="Arial" w:hAnsi="Arial" w:cs="Arial"/>
          <w:bCs/>
          <w:sz w:val="22"/>
          <w:szCs w:val="22"/>
        </w:rPr>
        <w:t xml:space="preserve">in </w:t>
      </w:r>
      <w:r w:rsidR="00B00425" w:rsidRPr="00B00425">
        <w:rPr>
          <w:rFonts w:ascii="Arial" w:hAnsi="Arial" w:cs="Arial"/>
          <w:bCs/>
          <w:sz w:val="22"/>
          <w:szCs w:val="22"/>
        </w:rPr>
        <w:t xml:space="preserve">a </w:t>
      </w:r>
      <w:r w:rsidR="0034708D">
        <w:rPr>
          <w:rFonts w:ascii="Arial" w:hAnsi="Arial" w:cs="Arial"/>
          <w:bCs/>
          <w:sz w:val="22"/>
          <w:szCs w:val="22"/>
        </w:rPr>
        <w:t>respite</w:t>
      </w:r>
      <w:r w:rsidR="00B00425" w:rsidRPr="00B00425">
        <w:rPr>
          <w:rFonts w:ascii="Arial" w:hAnsi="Arial" w:cs="Arial"/>
          <w:bCs/>
          <w:sz w:val="22"/>
          <w:szCs w:val="22"/>
        </w:rPr>
        <w:t xml:space="preserve"> setting</w:t>
      </w:r>
    </w:p>
    <w:p w14:paraId="427339B1" w14:textId="77777777" w:rsidR="00B00425" w:rsidRPr="004320C0" w:rsidRDefault="00B00425" w:rsidP="00B00425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320C0">
        <w:rPr>
          <w:rFonts w:ascii="Arial" w:hAnsi="Arial" w:cs="Arial"/>
          <w:bCs/>
          <w:sz w:val="22"/>
          <w:szCs w:val="22"/>
        </w:rPr>
        <w:t>First Aid Certificate</w:t>
      </w:r>
    </w:p>
    <w:p w14:paraId="59791849" w14:textId="77777777" w:rsidR="00F93DD9" w:rsidRPr="004320C0" w:rsidRDefault="00F93DD9" w:rsidP="008B2B2A">
      <w:pPr>
        <w:spacing w:line="276" w:lineRule="auto"/>
        <w:ind w:left="720"/>
        <w:jc w:val="both"/>
        <w:rPr>
          <w:rFonts w:ascii="Arial" w:hAnsi="Arial" w:cs="Arial"/>
          <w:b/>
          <w:bCs/>
          <w:color w:val="948A54" w:themeColor="background2" w:themeShade="80"/>
          <w:sz w:val="22"/>
          <w:szCs w:val="22"/>
        </w:rPr>
      </w:pPr>
    </w:p>
    <w:p w14:paraId="15A59252" w14:textId="77777777" w:rsidR="00B71387" w:rsidRPr="004C67F9" w:rsidRDefault="000D4067" w:rsidP="008B2B2A">
      <w:pPr>
        <w:tabs>
          <w:tab w:val="left" w:pos="2268"/>
        </w:tabs>
        <w:ind w:left="360"/>
        <w:jc w:val="both"/>
        <w:rPr>
          <w:rFonts w:ascii="Arial" w:hAnsi="Arial" w:cs="Arial"/>
          <w:b/>
          <w:szCs w:val="24"/>
        </w:rPr>
      </w:pPr>
      <w:r w:rsidRPr="004C67F9">
        <w:rPr>
          <w:rFonts w:ascii="Arial" w:hAnsi="Arial" w:cs="Arial"/>
          <w:b/>
          <w:szCs w:val="24"/>
        </w:rPr>
        <w:t xml:space="preserve">Skills, </w:t>
      </w:r>
      <w:r w:rsidR="00B71387" w:rsidRPr="004C67F9">
        <w:rPr>
          <w:rFonts w:ascii="Arial" w:hAnsi="Arial" w:cs="Arial"/>
          <w:b/>
          <w:szCs w:val="24"/>
        </w:rPr>
        <w:t>Knowledge and Experience</w:t>
      </w:r>
    </w:p>
    <w:p w14:paraId="0BEB198D" w14:textId="77777777" w:rsidR="004C67F9" w:rsidRPr="004C67F9" w:rsidRDefault="004C67F9" w:rsidP="004C67F9">
      <w:pPr>
        <w:tabs>
          <w:tab w:val="left" w:pos="2268"/>
        </w:tabs>
        <w:ind w:left="360"/>
        <w:jc w:val="both"/>
        <w:rPr>
          <w:rFonts w:ascii="Arial" w:hAnsi="Arial" w:cs="Arial"/>
          <w:b/>
          <w:i/>
          <w:sz w:val="22"/>
          <w:szCs w:val="22"/>
        </w:rPr>
      </w:pPr>
      <w:r w:rsidRPr="004C67F9">
        <w:rPr>
          <w:rFonts w:ascii="Arial" w:hAnsi="Arial" w:cs="Arial"/>
          <w:b/>
          <w:i/>
          <w:sz w:val="22"/>
          <w:szCs w:val="22"/>
        </w:rPr>
        <w:t>Essential:</w:t>
      </w:r>
    </w:p>
    <w:p w14:paraId="1049084C" w14:textId="77777777" w:rsidR="003C78EE" w:rsidRDefault="003C78EE" w:rsidP="00FD456F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C78EE">
        <w:rPr>
          <w:rFonts w:ascii="Arial" w:hAnsi="Arial" w:cs="Arial"/>
          <w:bCs/>
          <w:sz w:val="22"/>
          <w:szCs w:val="22"/>
        </w:rPr>
        <w:t xml:space="preserve">Deep understanding of Te Ao Māori, tikanga, and kaupapa Māori approaches to wellbeing </w:t>
      </w:r>
    </w:p>
    <w:p w14:paraId="047E1E1F" w14:textId="77777777" w:rsidR="003C78EE" w:rsidRDefault="003C78EE" w:rsidP="00FD456F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C78EE">
        <w:rPr>
          <w:rFonts w:ascii="Arial" w:hAnsi="Arial" w:cs="Arial"/>
          <w:bCs/>
          <w:sz w:val="22"/>
          <w:szCs w:val="22"/>
        </w:rPr>
        <w:t xml:space="preserve">Ability to apply the Pōwhiri Poutama model in daily support and engagement with </w:t>
      </w:r>
      <w:proofErr w:type="spellStart"/>
      <w:r w:rsidRPr="003C78EE">
        <w:rPr>
          <w:rFonts w:ascii="Arial" w:hAnsi="Arial" w:cs="Arial"/>
          <w:bCs/>
          <w:sz w:val="22"/>
          <w:szCs w:val="22"/>
        </w:rPr>
        <w:t>whaiora</w:t>
      </w:r>
      <w:proofErr w:type="spellEnd"/>
      <w:r w:rsidRPr="003C78EE">
        <w:rPr>
          <w:rFonts w:ascii="Arial" w:hAnsi="Arial" w:cs="Arial"/>
          <w:bCs/>
          <w:sz w:val="22"/>
          <w:szCs w:val="22"/>
        </w:rPr>
        <w:t xml:space="preserve"> </w:t>
      </w:r>
    </w:p>
    <w:p w14:paraId="3BAD72C7" w14:textId="02F4CD8C" w:rsidR="003C78EE" w:rsidRDefault="003C78EE" w:rsidP="00FD456F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C78EE">
        <w:rPr>
          <w:rFonts w:ascii="Arial" w:hAnsi="Arial" w:cs="Arial"/>
          <w:bCs/>
          <w:sz w:val="22"/>
          <w:szCs w:val="22"/>
        </w:rPr>
        <w:t xml:space="preserve">Proven experience working with </w:t>
      </w:r>
      <w:proofErr w:type="spellStart"/>
      <w:r w:rsidRPr="003C78EE">
        <w:rPr>
          <w:rFonts w:ascii="Arial" w:hAnsi="Arial" w:cs="Arial"/>
          <w:bCs/>
          <w:sz w:val="22"/>
          <w:szCs w:val="22"/>
        </w:rPr>
        <w:t>tangata</w:t>
      </w:r>
      <w:proofErr w:type="spellEnd"/>
      <w:r w:rsidRPr="003C78E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C78EE">
        <w:rPr>
          <w:rFonts w:ascii="Arial" w:hAnsi="Arial" w:cs="Arial"/>
          <w:bCs/>
          <w:sz w:val="22"/>
          <w:szCs w:val="22"/>
        </w:rPr>
        <w:t>whaiora</w:t>
      </w:r>
      <w:proofErr w:type="spellEnd"/>
      <w:r w:rsidRPr="003C78EE">
        <w:rPr>
          <w:rFonts w:ascii="Arial" w:hAnsi="Arial" w:cs="Arial"/>
          <w:bCs/>
          <w:sz w:val="22"/>
          <w:szCs w:val="22"/>
        </w:rPr>
        <w:t xml:space="preserve"> Māori in a respectful and empowering way</w:t>
      </w:r>
    </w:p>
    <w:p w14:paraId="26EEDF40" w14:textId="77777777" w:rsidR="00B71387" w:rsidRPr="004320C0" w:rsidRDefault="00B71387" w:rsidP="008B2B2A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 xml:space="preserve">Understanding of Tikanga and </w:t>
      </w:r>
      <w:r w:rsidR="00B00425" w:rsidRPr="00B00425">
        <w:rPr>
          <w:rFonts w:ascii="Arial" w:hAnsi="Arial" w:cs="Arial"/>
          <w:sz w:val="22"/>
          <w:szCs w:val="22"/>
        </w:rPr>
        <w:t xml:space="preserve">Te Reo Māori </w:t>
      </w:r>
      <w:r w:rsidR="00B00425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 xml:space="preserve">applying in </w:t>
      </w:r>
      <w:r w:rsidR="008B75FC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work setting</w:t>
      </w:r>
    </w:p>
    <w:p w14:paraId="34F76422" w14:textId="77777777" w:rsidR="00FD456F" w:rsidRPr="004320C0" w:rsidRDefault="00FD456F" w:rsidP="00FD456F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>Conflict resolution</w:t>
      </w:r>
      <w:r>
        <w:rPr>
          <w:rFonts w:ascii="Arial" w:hAnsi="Arial" w:cs="Arial"/>
          <w:sz w:val="22"/>
          <w:szCs w:val="22"/>
        </w:rPr>
        <w:t>, intervention and de-escalation skills</w:t>
      </w:r>
    </w:p>
    <w:p w14:paraId="11C92F14" w14:textId="77777777" w:rsidR="00FD456F" w:rsidRPr="004320C0" w:rsidRDefault="00FD456F" w:rsidP="00FD456F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>Ability to monitor health and wellbeing</w:t>
      </w:r>
      <w:r>
        <w:rPr>
          <w:rFonts w:ascii="Arial" w:hAnsi="Arial" w:cs="Arial"/>
          <w:sz w:val="22"/>
          <w:szCs w:val="22"/>
        </w:rPr>
        <w:t xml:space="preserve"> and work proactively with </w:t>
      </w:r>
      <w:r w:rsidR="00C94984">
        <w:rPr>
          <w:rFonts w:ascii="Arial" w:hAnsi="Arial" w:cs="Arial"/>
          <w:sz w:val="22"/>
          <w:szCs w:val="22"/>
        </w:rPr>
        <w:t>whānau</w:t>
      </w:r>
    </w:p>
    <w:p w14:paraId="6E1FCF5E" w14:textId="77777777" w:rsidR="00B71387" w:rsidRPr="004320C0" w:rsidRDefault="00B71387" w:rsidP="008B2B2A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>Enthusiasm, energy, initiative and a high degree of flexibility</w:t>
      </w:r>
    </w:p>
    <w:p w14:paraId="55633B13" w14:textId="77777777" w:rsidR="00B71387" w:rsidRPr="004320C0" w:rsidRDefault="00B71387" w:rsidP="008B2B2A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>Good relationship building skills</w:t>
      </w:r>
      <w:r w:rsidR="00E428ED">
        <w:rPr>
          <w:rFonts w:ascii="Arial" w:hAnsi="Arial" w:cs="Arial"/>
          <w:sz w:val="22"/>
          <w:szCs w:val="22"/>
        </w:rPr>
        <w:t xml:space="preserve"> and the ability to effectively engage </w:t>
      </w:r>
      <w:r w:rsidR="00C94984">
        <w:rPr>
          <w:rFonts w:ascii="Arial" w:hAnsi="Arial" w:cs="Arial"/>
          <w:sz w:val="22"/>
          <w:szCs w:val="22"/>
        </w:rPr>
        <w:t>whānau</w:t>
      </w:r>
    </w:p>
    <w:p w14:paraId="5ADE3C1D" w14:textId="63F327DD" w:rsidR="00B71387" w:rsidRPr="004320C0" w:rsidRDefault="003C78EE" w:rsidP="008B2B2A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Good c</w:t>
      </w:r>
      <w:r w:rsidR="00E428ED">
        <w:rPr>
          <w:rFonts w:ascii="Arial" w:hAnsi="Arial" w:cs="Arial"/>
          <w:sz w:val="22"/>
          <w:szCs w:val="22"/>
        </w:rPr>
        <w:t xml:space="preserve">omputer, </w:t>
      </w:r>
      <w:r w:rsidR="00B71387" w:rsidRPr="004320C0">
        <w:rPr>
          <w:rFonts w:ascii="Arial" w:hAnsi="Arial" w:cs="Arial"/>
          <w:sz w:val="22"/>
          <w:szCs w:val="22"/>
        </w:rPr>
        <w:t>communication and presentation skills – written, verbal and visual</w:t>
      </w:r>
    </w:p>
    <w:p w14:paraId="1AB51A2D" w14:textId="77777777" w:rsidR="00B71387" w:rsidRDefault="00B71387" w:rsidP="008B2B2A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Experience and skills in </w:t>
      </w:r>
      <w:r w:rsidR="00CC10E6">
        <w:rPr>
          <w:rFonts w:ascii="Arial" w:hAnsi="Arial" w:cs="Arial"/>
          <w:sz w:val="22"/>
          <w:szCs w:val="22"/>
        </w:rPr>
        <w:t>supporting recovery</w:t>
      </w:r>
      <w:r w:rsidR="00B15B48">
        <w:rPr>
          <w:rFonts w:ascii="Arial" w:hAnsi="Arial" w:cs="Arial"/>
          <w:sz w:val="22"/>
          <w:szCs w:val="22"/>
        </w:rPr>
        <w:t xml:space="preserve">, </w:t>
      </w:r>
      <w:r w:rsidR="00CC10E6">
        <w:rPr>
          <w:rFonts w:ascii="Arial" w:hAnsi="Arial" w:cs="Arial"/>
          <w:sz w:val="22"/>
          <w:szCs w:val="22"/>
        </w:rPr>
        <w:t>rehabilitation</w:t>
      </w:r>
      <w:r w:rsidR="00B15B48">
        <w:rPr>
          <w:rFonts w:ascii="Arial" w:hAnsi="Arial" w:cs="Arial"/>
          <w:sz w:val="22"/>
          <w:szCs w:val="22"/>
        </w:rPr>
        <w:t xml:space="preserve"> or reintegration</w:t>
      </w:r>
    </w:p>
    <w:p w14:paraId="30B9EA91" w14:textId="5F71D4A4" w:rsidR="00B71387" w:rsidRDefault="00B71387" w:rsidP="008B2B2A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 xml:space="preserve">Ability to adapt to challenges </w:t>
      </w:r>
    </w:p>
    <w:p w14:paraId="33296EB4" w14:textId="77777777" w:rsidR="004C67F9" w:rsidRPr="004C67F9" w:rsidRDefault="004C67F9" w:rsidP="00EF447B">
      <w:pPr>
        <w:tabs>
          <w:tab w:val="left" w:pos="3108"/>
        </w:tabs>
        <w:spacing w:before="120" w:line="276" w:lineRule="auto"/>
        <w:ind w:left="360"/>
        <w:jc w:val="both"/>
        <w:rPr>
          <w:rFonts w:ascii="Arial" w:hAnsi="Arial" w:cs="Arial"/>
          <w:b/>
          <w:i/>
          <w:sz w:val="22"/>
          <w:szCs w:val="22"/>
        </w:rPr>
      </w:pPr>
      <w:r w:rsidRPr="004C67F9">
        <w:rPr>
          <w:rFonts w:ascii="Arial" w:hAnsi="Arial" w:cs="Arial"/>
          <w:b/>
          <w:i/>
          <w:sz w:val="22"/>
          <w:szCs w:val="22"/>
        </w:rPr>
        <w:t>Desirable:</w:t>
      </w:r>
      <w:r w:rsidR="00E428ED">
        <w:rPr>
          <w:rFonts w:ascii="Arial" w:hAnsi="Arial" w:cs="Arial"/>
          <w:b/>
          <w:i/>
          <w:sz w:val="22"/>
          <w:szCs w:val="22"/>
        </w:rPr>
        <w:tab/>
      </w:r>
    </w:p>
    <w:p w14:paraId="349795F8" w14:textId="77777777" w:rsidR="004A31D8" w:rsidRDefault="004A31D8" w:rsidP="008B2B2A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31D8">
        <w:rPr>
          <w:rFonts w:ascii="Arial" w:hAnsi="Arial" w:cs="Arial"/>
          <w:sz w:val="22"/>
          <w:szCs w:val="22"/>
        </w:rPr>
        <w:t xml:space="preserve">Te reo Māori competency or commitment to learning </w:t>
      </w:r>
    </w:p>
    <w:p w14:paraId="6A140239" w14:textId="77777777" w:rsidR="004A31D8" w:rsidRDefault="004A31D8" w:rsidP="008B2B2A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31D8">
        <w:rPr>
          <w:rFonts w:ascii="Arial" w:hAnsi="Arial" w:cs="Arial"/>
          <w:sz w:val="22"/>
          <w:szCs w:val="22"/>
        </w:rPr>
        <w:t xml:space="preserve">Knowledge of local hapū/iwi within Heretaunga </w:t>
      </w:r>
      <w:proofErr w:type="spellStart"/>
      <w:r w:rsidRPr="004A31D8">
        <w:rPr>
          <w:rFonts w:ascii="Arial" w:hAnsi="Arial" w:cs="Arial"/>
          <w:sz w:val="22"/>
          <w:szCs w:val="22"/>
        </w:rPr>
        <w:t>rohe</w:t>
      </w:r>
      <w:proofErr w:type="spellEnd"/>
    </w:p>
    <w:p w14:paraId="5788B8F8" w14:textId="23074CA4" w:rsidR="00B71387" w:rsidRPr="004320C0" w:rsidRDefault="00B71387" w:rsidP="008B2B2A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 xml:space="preserve">Established relationships with </w:t>
      </w:r>
      <w:r w:rsidR="00FD456F" w:rsidRPr="004320C0">
        <w:rPr>
          <w:rFonts w:ascii="Arial" w:hAnsi="Arial" w:cs="Arial"/>
          <w:sz w:val="22"/>
          <w:szCs w:val="22"/>
        </w:rPr>
        <w:t>relevant service networks</w:t>
      </w:r>
    </w:p>
    <w:p w14:paraId="332CEA2C" w14:textId="77777777" w:rsidR="00B71387" w:rsidRPr="004320C0" w:rsidRDefault="00B71387" w:rsidP="008B2B2A">
      <w:pPr>
        <w:pStyle w:val="BodyText"/>
        <w:numPr>
          <w:ilvl w:val="0"/>
          <w:numId w:val="14"/>
        </w:numPr>
        <w:jc w:val="both"/>
        <w:rPr>
          <w:rFonts w:ascii="Arial" w:hAnsi="Arial" w:cs="Arial"/>
          <w:szCs w:val="22"/>
          <w:lang w:val="en-NZ"/>
        </w:rPr>
      </w:pPr>
      <w:r>
        <w:rPr>
          <w:rFonts w:ascii="Arial" w:hAnsi="Arial" w:cs="Arial"/>
          <w:szCs w:val="22"/>
          <w:lang w:val="en-NZ"/>
        </w:rPr>
        <w:t>Service sector relevant skills</w:t>
      </w:r>
    </w:p>
    <w:p w14:paraId="5D2058EC" w14:textId="77777777" w:rsidR="00B71387" w:rsidRPr="004320C0" w:rsidRDefault="00B71387" w:rsidP="008B2B2A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ommitment to on-going education</w:t>
      </w:r>
    </w:p>
    <w:p w14:paraId="4E80C5CB" w14:textId="77777777" w:rsidR="00B71387" w:rsidRPr="004C67F9" w:rsidRDefault="00B71387" w:rsidP="00ED5637">
      <w:pPr>
        <w:spacing w:before="120" w:after="120" w:line="276" w:lineRule="auto"/>
        <w:jc w:val="both"/>
        <w:rPr>
          <w:rFonts w:ascii="Arial Bold" w:hAnsi="Arial Bold" w:cs="Arial"/>
          <w:b/>
          <w:bCs/>
          <w:caps/>
          <w:sz w:val="28"/>
        </w:rPr>
      </w:pPr>
      <w:r w:rsidRPr="004C67F9">
        <w:rPr>
          <w:rFonts w:ascii="Arial Bold" w:hAnsi="Arial Bold" w:cs="Arial"/>
          <w:b/>
          <w:bCs/>
          <w:caps/>
          <w:sz w:val="28"/>
        </w:rPr>
        <w:t>PERSONAL ATTRIBUTES</w:t>
      </w:r>
    </w:p>
    <w:p w14:paraId="3D30DDEE" w14:textId="77777777" w:rsidR="004C67F9" w:rsidRPr="004C67F9" w:rsidRDefault="004C67F9" w:rsidP="004C67F9">
      <w:pPr>
        <w:tabs>
          <w:tab w:val="left" w:pos="2268"/>
        </w:tabs>
        <w:ind w:left="360"/>
        <w:jc w:val="both"/>
        <w:rPr>
          <w:rFonts w:ascii="Arial" w:hAnsi="Arial" w:cs="Arial"/>
          <w:b/>
          <w:i/>
          <w:sz w:val="22"/>
          <w:szCs w:val="22"/>
        </w:rPr>
      </w:pPr>
      <w:r w:rsidRPr="004C67F9">
        <w:rPr>
          <w:rFonts w:ascii="Arial" w:hAnsi="Arial" w:cs="Arial"/>
          <w:b/>
          <w:i/>
          <w:sz w:val="22"/>
          <w:szCs w:val="22"/>
        </w:rPr>
        <w:t>Essential:</w:t>
      </w:r>
    </w:p>
    <w:p w14:paraId="18B39840" w14:textId="77777777" w:rsidR="004A31D8" w:rsidRDefault="004A31D8" w:rsidP="008B2B2A">
      <w:pPr>
        <w:numPr>
          <w:ilvl w:val="0"/>
          <w:numId w:val="18"/>
        </w:numPr>
        <w:spacing w:line="276" w:lineRule="auto"/>
        <w:jc w:val="both"/>
        <w:rPr>
          <w:rFonts w:ascii="Arial" w:eastAsiaTheme="minorHAnsi" w:hAnsi="Arial" w:cstheme="minorBidi"/>
          <w:sz w:val="22"/>
          <w:szCs w:val="22"/>
        </w:rPr>
      </w:pPr>
      <w:r w:rsidRPr="004A31D8">
        <w:rPr>
          <w:rFonts w:ascii="Arial" w:eastAsiaTheme="minorHAnsi" w:hAnsi="Arial" w:cstheme="minorBidi"/>
          <w:sz w:val="22"/>
          <w:szCs w:val="22"/>
        </w:rPr>
        <w:t xml:space="preserve">Manaakitanga: Kind, respectful, and humble in service to others </w:t>
      </w:r>
    </w:p>
    <w:p w14:paraId="4C379FDC" w14:textId="77777777" w:rsidR="004A31D8" w:rsidRDefault="004A31D8" w:rsidP="008B2B2A">
      <w:pPr>
        <w:numPr>
          <w:ilvl w:val="0"/>
          <w:numId w:val="18"/>
        </w:numPr>
        <w:spacing w:line="276" w:lineRule="auto"/>
        <w:jc w:val="both"/>
        <w:rPr>
          <w:rFonts w:ascii="Arial" w:eastAsiaTheme="minorHAnsi" w:hAnsi="Arial" w:cstheme="minorBidi"/>
          <w:sz w:val="22"/>
          <w:szCs w:val="22"/>
        </w:rPr>
      </w:pPr>
      <w:r w:rsidRPr="004A31D8">
        <w:rPr>
          <w:rFonts w:ascii="Arial" w:eastAsiaTheme="minorHAnsi" w:hAnsi="Arial" w:cstheme="minorBidi"/>
          <w:sz w:val="22"/>
          <w:szCs w:val="22"/>
        </w:rPr>
        <w:t>Whanaungatanga: Connects naturally with people and builds meaningful relationships</w:t>
      </w:r>
    </w:p>
    <w:p w14:paraId="4C00CEB8" w14:textId="77777777" w:rsidR="004A31D8" w:rsidRDefault="004A31D8" w:rsidP="008B2B2A">
      <w:pPr>
        <w:numPr>
          <w:ilvl w:val="0"/>
          <w:numId w:val="18"/>
        </w:numPr>
        <w:spacing w:line="276" w:lineRule="auto"/>
        <w:jc w:val="both"/>
        <w:rPr>
          <w:rFonts w:ascii="Arial" w:eastAsiaTheme="minorHAnsi" w:hAnsi="Arial" w:cstheme="minorBidi"/>
          <w:sz w:val="22"/>
          <w:szCs w:val="22"/>
        </w:rPr>
      </w:pPr>
      <w:r w:rsidRPr="004A31D8">
        <w:rPr>
          <w:rFonts w:ascii="Arial" w:eastAsiaTheme="minorHAnsi" w:hAnsi="Arial" w:cstheme="minorBidi"/>
          <w:sz w:val="22"/>
          <w:szCs w:val="22"/>
        </w:rPr>
        <w:t xml:space="preserve">Rangatiratanga: Promotes self-determination and confidence in </w:t>
      </w:r>
      <w:proofErr w:type="spellStart"/>
      <w:r w:rsidRPr="004A31D8">
        <w:rPr>
          <w:rFonts w:ascii="Arial" w:eastAsiaTheme="minorHAnsi" w:hAnsi="Arial" w:cstheme="minorBidi"/>
          <w:sz w:val="22"/>
          <w:szCs w:val="22"/>
        </w:rPr>
        <w:t>whaiora</w:t>
      </w:r>
      <w:proofErr w:type="spellEnd"/>
    </w:p>
    <w:p w14:paraId="77A07277" w14:textId="77777777" w:rsidR="004A31D8" w:rsidRDefault="004A31D8" w:rsidP="008B2B2A">
      <w:pPr>
        <w:numPr>
          <w:ilvl w:val="0"/>
          <w:numId w:val="18"/>
        </w:numPr>
        <w:spacing w:line="276" w:lineRule="auto"/>
        <w:jc w:val="both"/>
        <w:rPr>
          <w:rFonts w:ascii="Arial" w:eastAsiaTheme="minorHAnsi" w:hAnsi="Arial" w:cstheme="minorBidi"/>
          <w:sz w:val="22"/>
          <w:szCs w:val="22"/>
        </w:rPr>
      </w:pPr>
      <w:proofErr w:type="spellStart"/>
      <w:r w:rsidRPr="004A31D8">
        <w:rPr>
          <w:rFonts w:ascii="Arial" w:eastAsiaTheme="minorHAnsi" w:hAnsi="Arial" w:cstheme="minorBidi"/>
          <w:sz w:val="22"/>
          <w:szCs w:val="22"/>
        </w:rPr>
        <w:t>Wairuatanga</w:t>
      </w:r>
      <w:proofErr w:type="spellEnd"/>
      <w:r w:rsidRPr="004A31D8">
        <w:rPr>
          <w:rFonts w:ascii="Arial" w:eastAsiaTheme="minorHAnsi" w:hAnsi="Arial" w:cstheme="minorBidi"/>
          <w:sz w:val="22"/>
          <w:szCs w:val="22"/>
        </w:rPr>
        <w:t xml:space="preserve">: Holds space for spiritual healing and cultural connection </w:t>
      </w:r>
    </w:p>
    <w:p w14:paraId="31768A1C" w14:textId="77777777" w:rsidR="004A31D8" w:rsidRDefault="004A31D8" w:rsidP="008B2B2A">
      <w:pPr>
        <w:numPr>
          <w:ilvl w:val="0"/>
          <w:numId w:val="18"/>
        </w:numPr>
        <w:spacing w:line="276" w:lineRule="auto"/>
        <w:jc w:val="both"/>
        <w:rPr>
          <w:rFonts w:ascii="Arial" w:eastAsiaTheme="minorHAnsi" w:hAnsi="Arial" w:cstheme="minorBidi"/>
          <w:sz w:val="22"/>
          <w:szCs w:val="22"/>
        </w:rPr>
      </w:pPr>
      <w:r w:rsidRPr="004A31D8">
        <w:rPr>
          <w:rFonts w:ascii="Arial" w:eastAsiaTheme="minorHAnsi" w:hAnsi="Arial" w:cstheme="minorBidi"/>
          <w:sz w:val="22"/>
          <w:szCs w:val="22"/>
        </w:rPr>
        <w:lastRenderedPageBreak/>
        <w:t>Reliable, calm, adaptable, and team-oriented</w:t>
      </w:r>
    </w:p>
    <w:p w14:paraId="2E784FEF" w14:textId="77777777" w:rsidR="00B71387" w:rsidRPr="00A97AC8" w:rsidRDefault="00B71387" w:rsidP="008B2B2A">
      <w:pPr>
        <w:numPr>
          <w:ilvl w:val="0"/>
          <w:numId w:val="18"/>
        </w:numPr>
        <w:spacing w:line="276" w:lineRule="auto"/>
        <w:jc w:val="both"/>
        <w:rPr>
          <w:rFonts w:ascii="Arial" w:eastAsiaTheme="minorHAnsi" w:hAnsi="Arial" w:cstheme="minorBidi"/>
          <w:sz w:val="22"/>
          <w:szCs w:val="22"/>
        </w:rPr>
      </w:pPr>
      <w:r>
        <w:rPr>
          <w:rFonts w:ascii="Arial" w:eastAsiaTheme="minorHAnsi" w:hAnsi="Arial" w:cstheme="minorBidi"/>
          <w:sz w:val="22"/>
          <w:szCs w:val="22"/>
        </w:rPr>
        <w:t>Able to carry out the physical aspects of the role</w:t>
      </w:r>
    </w:p>
    <w:p w14:paraId="589F5066" w14:textId="77777777" w:rsidR="00B71387" w:rsidRDefault="00B71387" w:rsidP="008B2B2A">
      <w:pPr>
        <w:numPr>
          <w:ilvl w:val="0"/>
          <w:numId w:val="18"/>
        </w:numPr>
        <w:spacing w:line="276" w:lineRule="auto"/>
        <w:jc w:val="both"/>
        <w:rPr>
          <w:rFonts w:ascii="Arial" w:eastAsiaTheme="minorHAnsi" w:hAnsi="Arial" w:cstheme="minorBidi"/>
          <w:sz w:val="22"/>
          <w:szCs w:val="22"/>
        </w:rPr>
      </w:pPr>
      <w:r w:rsidRPr="00A97AC8">
        <w:rPr>
          <w:rFonts w:ascii="Arial" w:eastAsiaTheme="minorHAnsi" w:hAnsi="Arial" w:cstheme="minorBidi"/>
          <w:sz w:val="22"/>
          <w:szCs w:val="22"/>
        </w:rPr>
        <w:t>Can do attitude</w:t>
      </w:r>
    </w:p>
    <w:p w14:paraId="72DC4B51" w14:textId="77777777" w:rsidR="00857ADE" w:rsidRPr="00A97AC8" w:rsidRDefault="00857ADE" w:rsidP="008B2B2A">
      <w:pPr>
        <w:numPr>
          <w:ilvl w:val="0"/>
          <w:numId w:val="18"/>
        </w:numPr>
        <w:spacing w:line="276" w:lineRule="auto"/>
        <w:jc w:val="both"/>
        <w:rPr>
          <w:rFonts w:ascii="Arial" w:eastAsiaTheme="minorHAnsi" w:hAnsi="Arial" w:cstheme="minorBidi"/>
          <w:sz w:val="22"/>
          <w:szCs w:val="22"/>
        </w:rPr>
      </w:pPr>
      <w:r>
        <w:rPr>
          <w:rFonts w:ascii="Arial" w:eastAsiaTheme="minorHAnsi" w:hAnsi="Arial" w:cstheme="minorBidi"/>
          <w:sz w:val="22"/>
          <w:szCs w:val="22"/>
        </w:rPr>
        <w:t xml:space="preserve">Ability to effectively engage with </w:t>
      </w:r>
      <w:r w:rsidR="00C94984">
        <w:rPr>
          <w:rFonts w:ascii="Arial" w:eastAsiaTheme="minorHAnsi" w:hAnsi="Arial" w:cstheme="minorBidi"/>
          <w:sz w:val="22"/>
          <w:szCs w:val="22"/>
        </w:rPr>
        <w:t>whānau</w:t>
      </w:r>
    </w:p>
    <w:p w14:paraId="577C3253" w14:textId="2FDEF8A8" w:rsidR="00A97AC8" w:rsidRPr="00EF447B" w:rsidRDefault="00B71387" w:rsidP="00137DF4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Cs w:val="22"/>
        </w:rPr>
      </w:pPr>
      <w:r w:rsidRPr="00EF447B">
        <w:rPr>
          <w:rFonts w:ascii="Arial" w:eastAsiaTheme="minorHAnsi" w:hAnsi="Arial" w:cstheme="minorBidi"/>
          <w:sz w:val="22"/>
          <w:szCs w:val="22"/>
        </w:rPr>
        <w:t>Team player</w:t>
      </w:r>
    </w:p>
    <w:sectPr w:rsidR="00A97AC8" w:rsidRPr="00EF447B" w:rsidSect="009A03B8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EE4C0" w14:textId="77777777" w:rsidR="007B38F9" w:rsidRDefault="007B38F9" w:rsidP="002C355D">
      <w:r>
        <w:separator/>
      </w:r>
    </w:p>
  </w:endnote>
  <w:endnote w:type="continuationSeparator" w:id="0">
    <w:p w14:paraId="059507C2" w14:textId="77777777" w:rsidR="007B38F9" w:rsidRDefault="007B38F9" w:rsidP="002C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Mäori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D1C17" w14:textId="77777777" w:rsidR="0079010D" w:rsidRDefault="0079010D" w:rsidP="0079010D">
    <w:pPr>
      <w:pBdr>
        <w:top w:val="thinThickSmallGap" w:sz="24" w:space="1" w:color="622423" w:themeColor="accent2" w:themeShade="7F"/>
      </w:pBdr>
      <w:tabs>
        <w:tab w:val="right" w:pos="9356"/>
      </w:tabs>
      <w:jc w:val="right"/>
    </w:pPr>
    <w:r w:rsidRPr="0079010D">
      <w:rPr>
        <w:rFonts w:ascii="Arial" w:eastAsiaTheme="minorHAnsi" w:hAnsi="Arial" w:cs="Arial"/>
        <w:sz w:val="18"/>
        <w:szCs w:val="18"/>
        <w:lang w:val="en-GB"/>
      </w:rPr>
      <w:t xml:space="preserve">Page </w:t>
    </w:r>
    <w:r w:rsidRPr="0079010D">
      <w:rPr>
        <w:rFonts w:ascii="Arial" w:eastAsiaTheme="minorHAnsi" w:hAnsi="Arial" w:cs="Arial"/>
        <w:sz w:val="18"/>
        <w:szCs w:val="18"/>
        <w:lang w:val="en-GB"/>
      </w:rPr>
      <w:fldChar w:fldCharType="begin"/>
    </w:r>
    <w:r w:rsidRPr="0079010D">
      <w:rPr>
        <w:rFonts w:ascii="Arial" w:eastAsiaTheme="minorHAnsi" w:hAnsi="Arial" w:cs="Arial"/>
        <w:sz w:val="18"/>
        <w:szCs w:val="18"/>
        <w:lang w:val="en-GB"/>
      </w:rPr>
      <w:instrText xml:space="preserve"> PAGE   \* MERGEFORMAT </w:instrText>
    </w:r>
    <w:r w:rsidRPr="0079010D">
      <w:rPr>
        <w:rFonts w:ascii="Arial" w:eastAsiaTheme="minorHAnsi" w:hAnsi="Arial" w:cs="Arial"/>
        <w:sz w:val="18"/>
        <w:szCs w:val="18"/>
        <w:lang w:val="en-GB"/>
      </w:rPr>
      <w:fldChar w:fldCharType="separate"/>
    </w:r>
    <w:r w:rsidR="00BC1F4B">
      <w:rPr>
        <w:rFonts w:ascii="Arial" w:eastAsiaTheme="minorHAnsi" w:hAnsi="Arial" w:cs="Arial"/>
        <w:noProof/>
        <w:sz w:val="18"/>
        <w:szCs w:val="18"/>
        <w:lang w:val="en-GB"/>
      </w:rPr>
      <w:t>6</w:t>
    </w:r>
    <w:r w:rsidRPr="0079010D">
      <w:rPr>
        <w:rFonts w:ascii="Arial" w:eastAsiaTheme="minorHAnsi" w:hAnsi="Arial" w:cs="Arial"/>
        <w:noProof/>
        <w:sz w:val="18"/>
        <w:szCs w:val="18"/>
        <w:lang w:val="en-GB"/>
      </w:rPr>
      <w:fldChar w:fldCharType="end"/>
    </w:r>
    <w:r w:rsidRPr="0079010D">
      <w:rPr>
        <w:rFonts w:ascii="Arial" w:eastAsiaTheme="minorHAnsi" w:hAnsi="Arial" w:cs="Arial"/>
        <w:noProof/>
        <w:sz w:val="18"/>
        <w:szCs w:val="18"/>
        <w:lang w:val="en-GB"/>
      </w:rPr>
      <w:t xml:space="preserve"> of </w:t>
    </w:r>
    <w:r w:rsidRPr="0079010D">
      <w:rPr>
        <w:rFonts w:ascii="Arial" w:eastAsiaTheme="minorHAnsi" w:hAnsi="Arial"/>
        <w:sz w:val="18"/>
        <w:szCs w:val="18"/>
        <w:lang w:val="en-GB"/>
      </w:rPr>
      <w:fldChar w:fldCharType="begin"/>
    </w:r>
    <w:r w:rsidRPr="0079010D">
      <w:rPr>
        <w:rFonts w:ascii="Arial" w:eastAsiaTheme="minorHAnsi" w:hAnsi="Arial" w:cstheme="minorBidi"/>
        <w:sz w:val="18"/>
        <w:szCs w:val="18"/>
        <w:lang w:val="en-GB"/>
      </w:rPr>
      <w:instrText xml:space="preserve"> NUMPAGES   \* MERGEFORMAT </w:instrText>
    </w:r>
    <w:r w:rsidRPr="0079010D">
      <w:rPr>
        <w:rFonts w:ascii="Arial" w:eastAsiaTheme="minorHAnsi" w:hAnsi="Arial"/>
        <w:sz w:val="18"/>
        <w:szCs w:val="18"/>
        <w:lang w:val="en-GB"/>
      </w:rPr>
      <w:fldChar w:fldCharType="separate"/>
    </w:r>
    <w:r w:rsidR="00BC1F4B" w:rsidRPr="00BC1F4B">
      <w:rPr>
        <w:rFonts w:ascii="Arial" w:eastAsiaTheme="minorHAnsi" w:hAnsi="Arial" w:cs="Arial"/>
        <w:noProof/>
        <w:sz w:val="18"/>
        <w:szCs w:val="18"/>
        <w:lang w:val="en-GB"/>
      </w:rPr>
      <w:t>6</w:t>
    </w:r>
    <w:r w:rsidRPr="0079010D">
      <w:rPr>
        <w:rFonts w:ascii="Arial" w:eastAsiaTheme="minorHAnsi" w:hAnsi="Arial" w:cs="Arial"/>
        <w:noProof/>
        <w:sz w:val="18"/>
        <w:szCs w:val="18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3BF76" w14:textId="77777777" w:rsidR="0079010D" w:rsidRDefault="0079010D" w:rsidP="0079010D">
    <w:pPr>
      <w:pBdr>
        <w:top w:val="thinThickSmallGap" w:sz="24" w:space="1" w:color="622423" w:themeColor="accent2" w:themeShade="7F"/>
      </w:pBdr>
      <w:tabs>
        <w:tab w:val="right" w:pos="9356"/>
      </w:tabs>
      <w:rPr>
        <w:rFonts w:ascii="Arial" w:eastAsiaTheme="minorHAnsi" w:hAnsi="Arial" w:cs="Arial"/>
        <w:noProof/>
        <w:sz w:val="18"/>
        <w:szCs w:val="18"/>
        <w:lang w:val="en-GB"/>
      </w:rPr>
    </w:pPr>
    <w:r w:rsidRPr="0079010D">
      <w:rPr>
        <w:rFonts w:ascii="Arial" w:eastAsiaTheme="minorHAnsi" w:hAnsi="Arial" w:cs="Arial"/>
        <w:sz w:val="18"/>
        <w:szCs w:val="18"/>
        <w:lang w:val="en-GB"/>
      </w:rPr>
      <w:t xml:space="preserve">© Te Taiwhenua o Heretaunga </w:t>
    </w:r>
    <w:r w:rsidRPr="0079010D">
      <w:rPr>
        <w:rFonts w:ascii="Arial" w:eastAsiaTheme="minorHAnsi" w:hAnsi="Arial" w:cs="Arial"/>
        <w:sz w:val="18"/>
        <w:szCs w:val="18"/>
        <w:lang w:val="en-GB"/>
      </w:rPr>
      <w:tab/>
      <w:t xml:space="preserve">Page </w:t>
    </w:r>
    <w:r w:rsidRPr="0079010D">
      <w:rPr>
        <w:rFonts w:ascii="Arial" w:eastAsiaTheme="minorHAnsi" w:hAnsi="Arial" w:cs="Arial"/>
        <w:sz w:val="18"/>
        <w:szCs w:val="18"/>
        <w:lang w:val="en-GB"/>
      </w:rPr>
      <w:fldChar w:fldCharType="begin"/>
    </w:r>
    <w:r w:rsidRPr="0079010D">
      <w:rPr>
        <w:rFonts w:ascii="Arial" w:eastAsiaTheme="minorHAnsi" w:hAnsi="Arial" w:cs="Arial"/>
        <w:sz w:val="18"/>
        <w:szCs w:val="18"/>
        <w:lang w:val="en-GB"/>
      </w:rPr>
      <w:instrText xml:space="preserve"> PAGE   \* MERGEFORMAT </w:instrText>
    </w:r>
    <w:r w:rsidRPr="0079010D">
      <w:rPr>
        <w:rFonts w:ascii="Arial" w:eastAsiaTheme="minorHAnsi" w:hAnsi="Arial" w:cs="Arial"/>
        <w:sz w:val="18"/>
        <w:szCs w:val="18"/>
        <w:lang w:val="en-GB"/>
      </w:rPr>
      <w:fldChar w:fldCharType="separate"/>
    </w:r>
    <w:r w:rsidR="00BC1F4B">
      <w:rPr>
        <w:rFonts w:ascii="Arial" w:eastAsiaTheme="minorHAnsi" w:hAnsi="Arial" w:cs="Arial"/>
        <w:noProof/>
        <w:sz w:val="18"/>
        <w:szCs w:val="18"/>
        <w:lang w:val="en-GB"/>
      </w:rPr>
      <w:t>1</w:t>
    </w:r>
    <w:r w:rsidRPr="0079010D">
      <w:rPr>
        <w:rFonts w:ascii="Arial" w:eastAsiaTheme="minorHAnsi" w:hAnsi="Arial" w:cs="Arial"/>
        <w:noProof/>
        <w:sz w:val="18"/>
        <w:szCs w:val="18"/>
        <w:lang w:val="en-GB"/>
      </w:rPr>
      <w:fldChar w:fldCharType="end"/>
    </w:r>
    <w:r w:rsidRPr="0079010D">
      <w:rPr>
        <w:rFonts w:ascii="Arial" w:eastAsiaTheme="minorHAnsi" w:hAnsi="Arial" w:cs="Arial"/>
        <w:noProof/>
        <w:sz w:val="18"/>
        <w:szCs w:val="18"/>
        <w:lang w:val="en-GB"/>
      </w:rPr>
      <w:t xml:space="preserve"> of </w:t>
    </w:r>
    <w:r w:rsidRPr="0079010D">
      <w:rPr>
        <w:rFonts w:ascii="Arial" w:eastAsiaTheme="minorHAnsi" w:hAnsi="Arial"/>
        <w:sz w:val="18"/>
        <w:szCs w:val="18"/>
        <w:lang w:val="en-GB"/>
      </w:rPr>
      <w:fldChar w:fldCharType="begin"/>
    </w:r>
    <w:r w:rsidRPr="0079010D">
      <w:rPr>
        <w:rFonts w:ascii="Arial" w:eastAsiaTheme="minorHAnsi" w:hAnsi="Arial" w:cstheme="minorBidi"/>
        <w:sz w:val="18"/>
        <w:szCs w:val="18"/>
        <w:lang w:val="en-GB"/>
      </w:rPr>
      <w:instrText xml:space="preserve"> NUMPAGES   \* MERGEFORMAT </w:instrText>
    </w:r>
    <w:r w:rsidRPr="0079010D">
      <w:rPr>
        <w:rFonts w:ascii="Arial" w:eastAsiaTheme="minorHAnsi" w:hAnsi="Arial"/>
        <w:sz w:val="18"/>
        <w:szCs w:val="18"/>
        <w:lang w:val="en-GB"/>
      </w:rPr>
      <w:fldChar w:fldCharType="separate"/>
    </w:r>
    <w:r w:rsidR="00BC1F4B" w:rsidRPr="00BC1F4B">
      <w:rPr>
        <w:rFonts w:ascii="Arial" w:eastAsiaTheme="minorHAnsi" w:hAnsi="Arial" w:cs="Arial"/>
        <w:noProof/>
        <w:sz w:val="18"/>
        <w:szCs w:val="18"/>
        <w:lang w:val="en-GB"/>
      </w:rPr>
      <w:t>6</w:t>
    </w:r>
    <w:r w:rsidRPr="0079010D">
      <w:rPr>
        <w:rFonts w:ascii="Arial" w:eastAsiaTheme="minorHAnsi" w:hAnsi="Arial" w:cs="Arial"/>
        <w:noProof/>
        <w:sz w:val="18"/>
        <w:szCs w:val="18"/>
        <w:lang w:val="en-GB"/>
      </w:rPr>
      <w:fldChar w:fldCharType="end"/>
    </w:r>
  </w:p>
  <w:p w14:paraId="7B44CB2F" w14:textId="77777777" w:rsidR="00137634" w:rsidRDefault="00137634" w:rsidP="0079010D">
    <w:pPr>
      <w:pBdr>
        <w:top w:val="thinThickSmallGap" w:sz="24" w:space="1" w:color="622423" w:themeColor="accent2" w:themeShade="7F"/>
      </w:pBdr>
      <w:tabs>
        <w:tab w:val="right" w:pos="9356"/>
      </w:tabs>
    </w:pPr>
    <w:r>
      <w:rPr>
        <w:rFonts w:ascii="Arial" w:eastAsiaTheme="minorHAnsi" w:hAnsi="Arial" w:cs="Arial"/>
        <w:noProof/>
        <w:sz w:val="18"/>
        <w:szCs w:val="18"/>
        <w:lang w:val="en-GB"/>
      </w:rPr>
      <w:t xml:space="preserve">Last Reviewed </w:t>
    </w:r>
    <w:r w:rsidR="003813A0">
      <w:rPr>
        <w:rFonts w:ascii="Arial" w:eastAsiaTheme="minorHAnsi" w:hAnsi="Arial" w:cs="Arial"/>
        <w:noProof/>
        <w:sz w:val="18"/>
        <w:szCs w:val="18"/>
        <w:lang w:val="en-GB"/>
      </w:rPr>
      <w:t>February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A446B" w14:textId="77777777" w:rsidR="007B38F9" w:rsidRDefault="007B38F9" w:rsidP="002C355D">
      <w:r>
        <w:separator/>
      </w:r>
    </w:p>
  </w:footnote>
  <w:footnote w:type="continuationSeparator" w:id="0">
    <w:p w14:paraId="1BC5E6A9" w14:textId="77777777" w:rsidR="007B38F9" w:rsidRDefault="007B38F9" w:rsidP="002C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9FF3F" w14:textId="77777777" w:rsidR="009101FC" w:rsidRDefault="00F67B4F">
    <w:pPr>
      <w:pStyle w:val="Header"/>
    </w:pPr>
    <w:r>
      <w:rPr>
        <w:noProof/>
      </w:rPr>
      <w:pict w14:anchorId="417A46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6146" type="#_x0000_t136" style="position:absolute;margin-left:0;margin-top:0;width:491.8pt;height:147.5pt;rotation:315;z-index:-251658240;mso-position-horizontal:center;mso-position-horizontal-relative:margin;mso-position-vertical:center;mso-position-vertical-relative:margin" o:allowincell="f" fillcolor="#e5b8b7 [1301]" stroked="f">
          <v:fill opacity=".5"/>
          <v:textpath style="font-family:&quot;Yu Gothic UI Semilight&quot;;font-size:1pt" string="Draft Ver.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AF441" w14:textId="77777777" w:rsidR="00D17A41" w:rsidRDefault="00D17A41" w:rsidP="00D17A41"/>
  <w:p w14:paraId="69C920C7" w14:textId="77777777" w:rsidR="00BC1F4B" w:rsidRDefault="00BC1F4B" w:rsidP="00BC1F4B"/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BC1F4B" w:rsidRPr="005B2B08" w14:paraId="780A7CAE" w14:textId="77777777" w:rsidTr="00933111">
      <w:tc>
        <w:tcPr>
          <w:tcW w:w="9620" w:type="dxa"/>
        </w:tcPr>
        <w:p w14:paraId="63FB50DA" w14:textId="77777777" w:rsidR="00BC1F4B" w:rsidRPr="00D17A41" w:rsidRDefault="00BC1F4B" w:rsidP="00BC1F4B">
          <w:pPr>
            <w:pStyle w:val="Header"/>
            <w:tabs>
              <w:tab w:val="clear" w:pos="4513"/>
              <w:tab w:val="clear" w:pos="9026"/>
              <w:tab w:val="right" w:leader="underscore" w:pos="9356"/>
            </w:tabs>
            <w:spacing w:before="120" w:after="120"/>
            <w:jc w:val="right"/>
            <w:rPr>
              <w:rFonts w:ascii="Arial" w:hAnsi="Arial" w:cs="Arial"/>
              <w:b/>
              <w:color w:val="A27800"/>
              <w:sz w:val="36"/>
              <w:szCs w:val="36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0AE1727A" wp14:editId="05F169EC">
                <wp:simplePos x="0" y="0"/>
                <wp:positionH relativeFrom="column">
                  <wp:posOffset>-64135</wp:posOffset>
                </wp:positionH>
                <wp:positionV relativeFrom="paragraph">
                  <wp:posOffset>-220980</wp:posOffset>
                </wp:positionV>
                <wp:extent cx="1304290" cy="904875"/>
                <wp:effectExtent l="0" t="0" r="0" b="9525"/>
                <wp:wrapNone/>
                <wp:docPr id="3" name="Picture 3" descr="C:\Users\nickyf\AppData\Local\Microsoft\Windows\Temporary Internet Files\Content.Outlook\JS6YD9FR\TToH Spot metalli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C:\Users\nickyf\AppData\Local\Microsoft\Windows\Temporary Internet Files\Content.Outlook\JS6YD9FR\TToH Spot metallic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B599DE0" w14:textId="77777777" w:rsidR="00BC1F4B" w:rsidRPr="00D17A41" w:rsidRDefault="00BC1F4B" w:rsidP="00BC1F4B">
          <w:pPr>
            <w:pStyle w:val="Header"/>
            <w:tabs>
              <w:tab w:val="clear" w:pos="4513"/>
              <w:tab w:val="clear" w:pos="9026"/>
              <w:tab w:val="right" w:leader="underscore" w:pos="9356"/>
            </w:tabs>
            <w:spacing w:before="120" w:after="120"/>
            <w:jc w:val="right"/>
            <w:rPr>
              <w:rFonts w:ascii="Arial" w:hAnsi="Arial" w:cs="Arial"/>
              <w:b/>
              <w:color w:val="A27800"/>
              <w:sz w:val="36"/>
              <w:szCs w:val="36"/>
            </w:rPr>
          </w:pPr>
          <w:r>
            <w:rPr>
              <w:rFonts w:ascii="Arial" w:hAnsi="Arial" w:cs="Arial"/>
              <w:b/>
              <w:color w:val="A27800"/>
              <w:sz w:val="36"/>
              <w:szCs w:val="36"/>
            </w:rPr>
            <w:t>Role</w:t>
          </w:r>
          <w:r w:rsidRPr="00D17A41">
            <w:rPr>
              <w:rFonts w:ascii="Arial" w:hAnsi="Arial" w:cs="Arial"/>
              <w:b/>
              <w:color w:val="A27800"/>
              <w:sz w:val="36"/>
              <w:szCs w:val="36"/>
            </w:rPr>
            <w:t xml:space="preserve"> Description</w:t>
          </w:r>
        </w:p>
      </w:tc>
    </w:tr>
  </w:tbl>
  <w:p w14:paraId="455E050A" w14:textId="77777777" w:rsidR="00D17A41" w:rsidRPr="00D17A41" w:rsidRDefault="00D17A41" w:rsidP="0079010D">
    <w:pPr>
      <w:pStyle w:val="Header"/>
      <w:spacing w:after="24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488"/>
    <w:multiLevelType w:val="hybridMultilevel"/>
    <w:tmpl w:val="8E5E47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0C80"/>
    <w:multiLevelType w:val="hybridMultilevel"/>
    <w:tmpl w:val="8B0CC2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F7F2F"/>
    <w:multiLevelType w:val="hybridMultilevel"/>
    <w:tmpl w:val="288A8B7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9318FD"/>
    <w:multiLevelType w:val="hybridMultilevel"/>
    <w:tmpl w:val="E41E17B0"/>
    <w:lvl w:ilvl="0" w:tplc="6A3A9E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4B9CFC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B1CA8"/>
    <w:multiLevelType w:val="hybridMultilevel"/>
    <w:tmpl w:val="E0ACD4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2A36C8"/>
    <w:multiLevelType w:val="hybridMultilevel"/>
    <w:tmpl w:val="4BBCF02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72FEB"/>
    <w:multiLevelType w:val="hybridMultilevel"/>
    <w:tmpl w:val="F02C84B0"/>
    <w:lvl w:ilvl="0" w:tplc="1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DAE41DF"/>
    <w:multiLevelType w:val="hybridMultilevel"/>
    <w:tmpl w:val="92985738"/>
    <w:lvl w:ilvl="0" w:tplc="1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C0649"/>
    <w:multiLevelType w:val="hybridMultilevel"/>
    <w:tmpl w:val="D1DEE798"/>
    <w:lvl w:ilvl="0" w:tplc="0409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265958C2"/>
    <w:multiLevelType w:val="hybridMultilevel"/>
    <w:tmpl w:val="D92880FE"/>
    <w:lvl w:ilvl="0" w:tplc="E25EF4B8">
      <w:start w:val="1"/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FA7669"/>
    <w:multiLevelType w:val="hybridMultilevel"/>
    <w:tmpl w:val="FD543738"/>
    <w:lvl w:ilvl="0" w:tplc="6A3A9E02">
      <w:start w:val="1"/>
      <w:numFmt w:val="bullet"/>
      <w:lvlText w:val=""/>
      <w:lvlJc w:val="left"/>
      <w:pPr>
        <w:ind w:left="1077" w:hanging="360"/>
      </w:pPr>
      <w:rPr>
        <w:rFonts w:ascii="Symbol" w:eastAsiaTheme="minorHAnsi" w:hAnsi="Symbol" w:cstheme="minorBidi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8FA464F"/>
    <w:multiLevelType w:val="hybridMultilevel"/>
    <w:tmpl w:val="1F5EB82C"/>
    <w:lvl w:ilvl="0" w:tplc="1F22E2DC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0C424D"/>
    <w:multiLevelType w:val="hybridMultilevel"/>
    <w:tmpl w:val="132AB400"/>
    <w:lvl w:ilvl="0" w:tplc="1F22E2DC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8F7E5DF4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7C74C5"/>
    <w:multiLevelType w:val="hybridMultilevel"/>
    <w:tmpl w:val="D7BA8D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B49A3"/>
    <w:multiLevelType w:val="hybridMultilevel"/>
    <w:tmpl w:val="8EA499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33EFA"/>
    <w:multiLevelType w:val="hybridMultilevel"/>
    <w:tmpl w:val="3912F0E6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E2981"/>
    <w:multiLevelType w:val="hybridMultilevel"/>
    <w:tmpl w:val="CE182E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FD4678"/>
    <w:multiLevelType w:val="hybridMultilevel"/>
    <w:tmpl w:val="9258AC5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B04E3"/>
    <w:multiLevelType w:val="hybridMultilevel"/>
    <w:tmpl w:val="539CF83A"/>
    <w:lvl w:ilvl="0" w:tplc="9E1645BC">
      <w:start w:val="1"/>
      <w:numFmt w:val="bullet"/>
      <w:lvlText w:val=""/>
      <w:lvlJc w:val="left"/>
      <w:pPr>
        <w:tabs>
          <w:tab w:val="num" w:pos="340"/>
        </w:tabs>
        <w:ind w:left="397" w:hanging="284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9208A"/>
    <w:multiLevelType w:val="hybridMultilevel"/>
    <w:tmpl w:val="17FEBADC"/>
    <w:lvl w:ilvl="0" w:tplc="6A3A9E02">
      <w:start w:val="1"/>
      <w:numFmt w:val="bullet"/>
      <w:lvlText w:val=""/>
      <w:lvlJc w:val="left"/>
      <w:pPr>
        <w:ind w:left="1077" w:hanging="360"/>
      </w:pPr>
      <w:rPr>
        <w:rFonts w:ascii="Symbol" w:eastAsiaTheme="minorHAnsi" w:hAnsi="Symbol" w:cstheme="minorBidi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548D6198"/>
    <w:multiLevelType w:val="hybridMultilevel"/>
    <w:tmpl w:val="F1145482"/>
    <w:lvl w:ilvl="0" w:tplc="1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5FDE1106"/>
    <w:multiLevelType w:val="hybridMultilevel"/>
    <w:tmpl w:val="A0B49C24"/>
    <w:lvl w:ilvl="0" w:tplc="6A3A9E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419FF"/>
    <w:multiLevelType w:val="hybridMultilevel"/>
    <w:tmpl w:val="1BA6F1E0"/>
    <w:lvl w:ilvl="0" w:tplc="1F22E2DC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23" w15:restartNumberingAfterBreak="0">
    <w:nsid w:val="652A3E0C"/>
    <w:multiLevelType w:val="hybridMultilevel"/>
    <w:tmpl w:val="A0729D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5507C"/>
    <w:multiLevelType w:val="hybridMultilevel"/>
    <w:tmpl w:val="C0983942"/>
    <w:lvl w:ilvl="0" w:tplc="04090005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6BE03CCF"/>
    <w:multiLevelType w:val="hybridMultilevel"/>
    <w:tmpl w:val="49A247C4"/>
    <w:lvl w:ilvl="0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2B43329"/>
    <w:multiLevelType w:val="hybridMultilevel"/>
    <w:tmpl w:val="CB2C06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D80F0B"/>
    <w:multiLevelType w:val="hybridMultilevel"/>
    <w:tmpl w:val="9DE275AA"/>
    <w:lvl w:ilvl="0" w:tplc="1F22E2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82435"/>
    <w:multiLevelType w:val="hybridMultilevel"/>
    <w:tmpl w:val="9412FD68"/>
    <w:lvl w:ilvl="0" w:tplc="1F22E2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416081">
    <w:abstractNumId w:val="18"/>
  </w:num>
  <w:num w:numId="2" w16cid:durableId="525412890">
    <w:abstractNumId w:val="12"/>
  </w:num>
  <w:num w:numId="3" w16cid:durableId="977610200">
    <w:abstractNumId w:val="11"/>
  </w:num>
  <w:num w:numId="4" w16cid:durableId="347415808">
    <w:abstractNumId w:val="22"/>
  </w:num>
  <w:num w:numId="5" w16cid:durableId="417751049">
    <w:abstractNumId w:val="9"/>
  </w:num>
  <w:num w:numId="6" w16cid:durableId="10694024">
    <w:abstractNumId w:val="24"/>
  </w:num>
  <w:num w:numId="7" w16cid:durableId="253629202">
    <w:abstractNumId w:val="8"/>
  </w:num>
  <w:num w:numId="8" w16cid:durableId="798840314">
    <w:abstractNumId w:val="5"/>
  </w:num>
  <w:num w:numId="9" w16cid:durableId="665481645">
    <w:abstractNumId w:val="28"/>
  </w:num>
  <w:num w:numId="10" w16cid:durableId="576061535">
    <w:abstractNumId w:val="27"/>
  </w:num>
  <w:num w:numId="11" w16cid:durableId="556284831">
    <w:abstractNumId w:val="2"/>
  </w:num>
  <w:num w:numId="12" w16cid:durableId="1868790799">
    <w:abstractNumId w:val="15"/>
  </w:num>
  <w:num w:numId="13" w16cid:durableId="977222101">
    <w:abstractNumId w:val="26"/>
  </w:num>
  <w:num w:numId="14" w16cid:durableId="372460195">
    <w:abstractNumId w:val="23"/>
  </w:num>
  <w:num w:numId="15" w16cid:durableId="1087463755">
    <w:abstractNumId w:val="7"/>
  </w:num>
  <w:num w:numId="16" w16cid:durableId="1130631968">
    <w:abstractNumId w:val="16"/>
  </w:num>
  <w:num w:numId="17" w16cid:durableId="362443345">
    <w:abstractNumId w:val="14"/>
  </w:num>
  <w:num w:numId="18" w16cid:durableId="1707364178">
    <w:abstractNumId w:val="17"/>
  </w:num>
  <w:num w:numId="19" w16cid:durableId="678579266">
    <w:abstractNumId w:val="3"/>
  </w:num>
  <w:num w:numId="20" w16cid:durableId="1286621151">
    <w:abstractNumId w:val="0"/>
  </w:num>
  <w:num w:numId="21" w16cid:durableId="428158696">
    <w:abstractNumId w:val="25"/>
  </w:num>
  <w:num w:numId="22" w16cid:durableId="2128692382">
    <w:abstractNumId w:val="4"/>
  </w:num>
  <w:num w:numId="23" w16cid:durableId="1289968188">
    <w:abstractNumId w:val="1"/>
  </w:num>
  <w:num w:numId="24" w16cid:durableId="1988970822">
    <w:abstractNumId w:val="13"/>
  </w:num>
  <w:num w:numId="25" w16cid:durableId="1274750789">
    <w:abstractNumId w:val="6"/>
  </w:num>
  <w:num w:numId="26" w16cid:durableId="1582520117">
    <w:abstractNumId w:val="20"/>
  </w:num>
  <w:num w:numId="27" w16cid:durableId="702245706">
    <w:abstractNumId w:val="19"/>
  </w:num>
  <w:num w:numId="28" w16cid:durableId="670065884">
    <w:abstractNumId w:val="10"/>
  </w:num>
  <w:num w:numId="29" w16cid:durableId="3847925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33"/>
    <w:rsid w:val="0000636B"/>
    <w:rsid w:val="0003243E"/>
    <w:rsid w:val="000A2604"/>
    <w:rsid w:val="000B3E7E"/>
    <w:rsid w:val="000D4067"/>
    <w:rsid w:val="000E1FC2"/>
    <w:rsid w:val="000F1A14"/>
    <w:rsid w:val="00137634"/>
    <w:rsid w:val="00157B5F"/>
    <w:rsid w:val="00170351"/>
    <w:rsid w:val="001732AA"/>
    <w:rsid w:val="00196DDE"/>
    <w:rsid w:val="001A3A24"/>
    <w:rsid w:val="001B376E"/>
    <w:rsid w:val="001D3274"/>
    <w:rsid w:val="001D487E"/>
    <w:rsid w:val="001E5CD8"/>
    <w:rsid w:val="002425B6"/>
    <w:rsid w:val="00250D86"/>
    <w:rsid w:val="00261739"/>
    <w:rsid w:val="00292A55"/>
    <w:rsid w:val="00296763"/>
    <w:rsid w:val="002A0350"/>
    <w:rsid w:val="002B38FD"/>
    <w:rsid w:val="002C355D"/>
    <w:rsid w:val="0030357A"/>
    <w:rsid w:val="003066EF"/>
    <w:rsid w:val="0034708D"/>
    <w:rsid w:val="00351802"/>
    <w:rsid w:val="00361C6C"/>
    <w:rsid w:val="003813A0"/>
    <w:rsid w:val="003A2569"/>
    <w:rsid w:val="003A3AFD"/>
    <w:rsid w:val="003A7B57"/>
    <w:rsid w:val="003B6F79"/>
    <w:rsid w:val="003C78EE"/>
    <w:rsid w:val="003F1A1A"/>
    <w:rsid w:val="00415EFC"/>
    <w:rsid w:val="00416050"/>
    <w:rsid w:val="00431293"/>
    <w:rsid w:val="004320C0"/>
    <w:rsid w:val="00436B55"/>
    <w:rsid w:val="00445067"/>
    <w:rsid w:val="004A31D8"/>
    <w:rsid w:val="004B0F33"/>
    <w:rsid w:val="004B58FF"/>
    <w:rsid w:val="004C67F9"/>
    <w:rsid w:val="004E2456"/>
    <w:rsid w:val="005052E6"/>
    <w:rsid w:val="005065A7"/>
    <w:rsid w:val="005253CA"/>
    <w:rsid w:val="005360D3"/>
    <w:rsid w:val="00536629"/>
    <w:rsid w:val="00585FE6"/>
    <w:rsid w:val="00593C3F"/>
    <w:rsid w:val="005B2B08"/>
    <w:rsid w:val="006674BC"/>
    <w:rsid w:val="006829AE"/>
    <w:rsid w:val="00693B8D"/>
    <w:rsid w:val="006940A8"/>
    <w:rsid w:val="006A3972"/>
    <w:rsid w:val="006D439D"/>
    <w:rsid w:val="006E160F"/>
    <w:rsid w:val="006E60B6"/>
    <w:rsid w:val="006E752E"/>
    <w:rsid w:val="0070441D"/>
    <w:rsid w:val="00741987"/>
    <w:rsid w:val="0079010D"/>
    <w:rsid w:val="007B38F9"/>
    <w:rsid w:val="00834A24"/>
    <w:rsid w:val="00857ADE"/>
    <w:rsid w:val="0087370E"/>
    <w:rsid w:val="008812D3"/>
    <w:rsid w:val="00891C78"/>
    <w:rsid w:val="00895E81"/>
    <w:rsid w:val="008A5BE7"/>
    <w:rsid w:val="008B2B2A"/>
    <w:rsid w:val="008B75FC"/>
    <w:rsid w:val="008E1B97"/>
    <w:rsid w:val="009101FC"/>
    <w:rsid w:val="0091600F"/>
    <w:rsid w:val="009515C9"/>
    <w:rsid w:val="0095702F"/>
    <w:rsid w:val="00980E61"/>
    <w:rsid w:val="009A03B8"/>
    <w:rsid w:val="009A3305"/>
    <w:rsid w:val="009A549D"/>
    <w:rsid w:val="009A56F0"/>
    <w:rsid w:val="009B065A"/>
    <w:rsid w:val="009B6847"/>
    <w:rsid w:val="009D533C"/>
    <w:rsid w:val="009E44E0"/>
    <w:rsid w:val="00A03124"/>
    <w:rsid w:val="00A34292"/>
    <w:rsid w:val="00A354E0"/>
    <w:rsid w:val="00A4288A"/>
    <w:rsid w:val="00A55172"/>
    <w:rsid w:val="00A97AC8"/>
    <w:rsid w:val="00AB25D3"/>
    <w:rsid w:val="00AC128B"/>
    <w:rsid w:val="00B00425"/>
    <w:rsid w:val="00B15B48"/>
    <w:rsid w:val="00B17C0F"/>
    <w:rsid w:val="00B57D05"/>
    <w:rsid w:val="00B71387"/>
    <w:rsid w:val="00BB18D2"/>
    <w:rsid w:val="00BC1F4B"/>
    <w:rsid w:val="00BD2173"/>
    <w:rsid w:val="00BD6E62"/>
    <w:rsid w:val="00BD7485"/>
    <w:rsid w:val="00C018D7"/>
    <w:rsid w:val="00C42982"/>
    <w:rsid w:val="00C54987"/>
    <w:rsid w:val="00C64C2C"/>
    <w:rsid w:val="00C94984"/>
    <w:rsid w:val="00CA5A26"/>
    <w:rsid w:val="00CA6AD0"/>
    <w:rsid w:val="00CB3935"/>
    <w:rsid w:val="00CC10E6"/>
    <w:rsid w:val="00D17A41"/>
    <w:rsid w:val="00D20137"/>
    <w:rsid w:val="00D44E46"/>
    <w:rsid w:val="00D53715"/>
    <w:rsid w:val="00D73BC1"/>
    <w:rsid w:val="00D80D44"/>
    <w:rsid w:val="00DA7CA5"/>
    <w:rsid w:val="00DC7CE1"/>
    <w:rsid w:val="00DE28BD"/>
    <w:rsid w:val="00DF5E63"/>
    <w:rsid w:val="00E04205"/>
    <w:rsid w:val="00E059F3"/>
    <w:rsid w:val="00E23F89"/>
    <w:rsid w:val="00E327CE"/>
    <w:rsid w:val="00E428ED"/>
    <w:rsid w:val="00EC62CE"/>
    <w:rsid w:val="00ED5637"/>
    <w:rsid w:val="00EF447B"/>
    <w:rsid w:val="00F1173F"/>
    <w:rsid w:val="00F67B4F"/>
    <w:rsid w:val="00F805BB"/>
    <w:rsid w:val="00F93DD9"/>
    <w:rsid w:val="00F95574"/>
    <w:rsid w:val="00FA1511"/>
    <w:rsid w:val="00FA4053"/>
    <w:rsid w:val="00FC72AF"/>
    <w:rsid w:val="00FD456F"/>
    <w:rsid w:val="00FD4E53"/>
    <w:rsid w:val="00FE3DA3"/>
    <w:rsid w:val="00FF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."/>
  <w:listSeparator w:val=","/>
  <w14:docId w14:val="58D9D608"/>
  <w15:docId w15:val="{05F4BA63-976B-402F-8554-FED621C73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F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NZ"/>
    </w:rPr>
  </w:style>
  <w:style w:type="paragraph" w:styleId="Heading2">
    <w:name w:val="heading 2"/>
    <w:basedOn w:val="Normal"/>
    <w:next w:val="Normal"/>
    <w:link w:val="Heading2Char"/>
    <w:qFormat/>
    <w:rsid w:val="004B0F33"/>
    <w:pPr>
      <w:keepNext/>
      <w:jc w:val="center"/>
      <w:outlineLvl w:val="1"/>
    </w:pPr>
    <w:rPr>
      <w:rFonts w:ascii="Arial" w:hAnsi="Arial"/>
      <w:b/>
      <w:sz w:val="28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35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55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C35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55D"/>
    <w:rPr>
      <w:rFonts w:ascii="Arial" w:hAnsi="Arial"/>
    </w:rPr>
  </w:style>
  <w:style w:type="table" w:styleId="TableGrid">
    <w:name w:val="Table Grid"/>
    <w:basedOn w:val="TableNormal"/>
    <w:uiPriority w:val="59"/>
    <w:rsid w:val="002C355D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35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55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4B0F33"/>
    <w:rPr>
      <w:rFonts w:ascii="Arial" w:eastAsia="Times New Roman" w:hAnsi="Arial" w:cs="Times New Roman"/>
      <w:b/>
      <w:sz w:val="28"/>
      <w:szCs w:val="20"/>
      <w:lang w:val="en-AU"/>
    </w:rPr>
  </w:style>
  <w:style w:type="paragraph" w:customStyle="1" w:styleId="Points">
    <w:name w:val="Points"/>
    <w:basedOn w:val="Normal"/>
    <w:autoRedefine/>
    <w:rsid w:val="004B0F33"/>
    <w:pPr>
      <w:spacing w:before="60" w:after="60"/>
      <w:jc w:val="center"/>
    </w:pPr>
    <w:rPr>
      <w:rFonts w:ascii="Arial" w:hAnsi="Arial" w:cs="Arial"/>
      <w:b/>
      <w:bCs/>
      <w:szCs w:val="24"/>
      <w:lang w:val="en-AU"/>
    </w:rPr>
  </w:style>
  <w:style w:type="paragraph" w:styleId="BodyText">
    <w:name w:val="Body Text"/>
    <w:basedOn w:val="Normal"/>
    <w:link w:val="BodyTextChar"/>
    <w:rsid w:val="004B0F33"/>
    <w:rPr>
      <w:rFonts w:ascii="Lucida Sans Mäori" w:hAnsi="Lucida Sans Mäori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B0F33"/>
    <w:rPr>
      <w:rFonts w:ascii="Lucida Sans Mäori" w:eastAsia="Times New Roman" w:hAnsi="Lucida Sans Mäori" w:cs="Times New Roman"/>
      <w:szCs w:val="20"/>
    </w:rPr>
  </w:style>
  <w:style w:type="paragraph" w:styleId="ListParagraph">
    <w:name w:val="List Paragraph"/>
    <w:basedOn w:val="Normal"/>
    <w:uiPriority w:val="34"/>
    <w:qFormat/>
    <w:rsid w:val="004B0F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7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63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634"/>
    <w:rPr>
      <w:rFonts w:ascii="Times New Roman" w:eastAsia="Times New Roman" w:hAnsi="Times New Roman" w:cs="Times New Roman"/>
      <w:sz w:val="20"/>
      <w:szCs w:val="20"/>
      <w:lang w:val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634"/>
    <w:rPr>
      <w:rFonts w:ascii="Times New Roman" w:eastAsia="Times New Roman" w:hAnsi="Times New Roman" w:cs="Times New Roman"/>
      <w:b/>
      <w:bCs/>
      <w:sz w:val="20"/>
      <w:szCs w:val="20"/>
      <w:lang w:val="en-NZ"/>
    </w:rPr>
  </w:style>
  <w:style w:type="paragraph" w:styleId="Revision">
    <w:name w:val="Revision"/>
    <w:hidden/>
    <w:uiPriority w:val="99"/>
    <w:semiHidden/>
    <w:rsid w:val="003470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NZ"/>
    </w:rPr>
  </w:style>
  <w:style w:type="paragraph" w:styleId="NormalWeb">
    <w:name w:val="Normal (Web)"/>
    <w:basedOn w:val="Normal"/>
    <w:uiPriority w:val="99"/>
    <w:semiHidden/>
    <w:unhideWhenUsed/>
    <w:rsid w:val="0034708D"/>
    <w:pPr>
      <w:spacing w:before="100" w:beforeAutospacing="1" w:after="100" w:afterAutospacing="1"/>
    </w:pPr>
    <w:rPr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75D6C-C58C-432E-B0A8-DDEB616C9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fergusj</dc:creator>
  <cp:lastModifiedBy>Julie Ferguson</cp:lastModifiedBy>
  <cp:revision>2</cp:revision>
  <cp:lastPrinted>2025-04-08T00:11:00Z</cp:lastPrinted>
  <dcterms:created xsi:type="dcterms:W3CDTF">2025-04-10T02:44:00Z</dcterms:created>
  <dcterms:modified xsi:type="dcterms:W3CDTF">2025-04-10T02:44:00Z</dcterms:modified>
</cp:coreProperties>
</file>